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2B" w:rsidRDefault="0080377D" w:rsidP="00062D4A">
      <w:pPr>
        <w:pStyle w:val="ListeParagraf"/>
        <w:tabs>
          <w:tab w:val="left" w:pos="858"/>
        </w:tabs>
        <w:spacing w:before="77"/>
        <w:ind w:left="857" w:firstLine="0"/>
        <w:jc w:val="center"/>
        <w:rPr>
          <w:b/>
          <w:i/>
          <w:color w:val="434343"/>
          <w:sz w:val="24"/>
        </w:rPr>
      </w:pPr>
      <w:bookmarkStart w:id="0" w:name="_GoBack"/>
      <w:r>
        <w:rPr>
          <w:b/>
          <w:i/>
          <w:color w:val="434343"/>
          <w:sz w:val="24"/>
          <w:u w:val="thick" w:color="434343"/>
        </w:rPr>
        <w:t>Çevre Danışmanlık Hizmetleri 2021 Yılı Fiyat</w:t>
      </w:r>
      <w:r>
        <w:rPr>
          <w:b/>
          <w:i/>
          <w:color w:val="434343"/>
          <w:spacing w:val="-3"/>
          <w:sz w:val="24"/>
          <w:u w:val="thick" w:color="434343"/>
        </w:rPr>
        <w:t xml:space="preserve"> </w:t>
      </w:r>
      <w:r>
        <w:rPr>
          <w:b/>
          <w:i/>
          <w:color w:val="434343"/>
          <w:sz w:val="24"/>
          <w:u w:val="thick" w:color="434343"/>
        </w:rPr>
        <w:t>Tarifesi</w:t>
      </w:r>
    </w:p>
    <w:p w:rsidR="00050A2B" w:rsidRDefault="00050A2B" w:rsidP="00062D4A">
      <w:pPr>
        <w:pStyle w:val="GvdeMetni"/>
        <w:jc w:val="center"/>
        <w:rPr>
          <w:b/>
          <w:i/>
          <w:sz w:val="24"/>
        </w:rPr>
      </w:pPr>
    </w:p>
    <w:p w:rsidR="00050A2B" w:rsidRDefault="0080377D" w:rsidP="00062D4A">
      <w:pPr>
        <w:ind w:left="617"/>
        <w:jc w:val="center"/>
        <w:rPr>
          <w:b/>
          <w:i/>
          <w:sz w:val="24"/>
        </w:rPr>
      </w:pPr>
      <w:r>
        <w:rPr>
          <w:b/>
          <w:i/>
          <w:color w:val="434343"/>
          <w:sz w:val="24"/>
          <w:u w:val="thick" w:color="434343"/>
        </w:rPr>
        <w:t>Çevre İzin ve Lisans Yönetmeliği EK-1 Listesinde Yer Alan Faaliyetler İzin Asgari Fiyatlar</w:t>
      </w:r>
    </w:p>
    <w:bookmarkEnd w:id="0"/>
    <w:p w:rsidR="00050A2B" w:rsidRDefault="00050A2B">
      <w:pPr>
        <w:pStyle w:val="GvdeMetni"/>
        <w:rPr>
          <w:b/>
          <w:i/>
          <w:sz w:val="24"/>
        </w:rPr>
      </w:pPr>
    </w:p>
    <w:p w:rsidR="00050A2B" w:rsidRDefault="0080377D">
      <w:pPr>
        <w:ind w:left="617"/>
        <w:rPr>
          <w:sz w:val="24"/>
        </w:rPr>
      </w:pPr>
      <w:r>
        <w:rPr>
          <w:color w:val="434343"/>
          <w:sz w:val="24"/>
        </w:rPr>
        <w:t xml:space="preserve">Aylık Danışmanlık Taban </w:t>
      </w:r>
      <w:proofErr w:type="gramStart"/>
      <w:r>
        <w:rPr>
          <w:color w:val="434343"/>
          <w:sz w:val="24"/>
        </w:rPr>
        <w:t>Fiyatı : 2450</w:t>
      </w:r>
      <w:proofErr w:type="gramEnd"/>
      <w:r>
        <w:rPr>
          <w:color w:val="434343"/>
          <w:spacing w:val="-29"/>
          <w:sz w:val="24"/>
        </w:rPr>
        <w:t xml:space="preserve"> </w:t>
      </w:r>
      <w:r>
        <w:rPr>
          <w:color w:val="434343"/>
          <w:sz w:val="24"/>
        </w:rPr>
        <w:t>TL</w:t>
      </w:r>
    </w:p>
    <w:p w:rsidR="00050A2B" w:rsidRDefault="00050A2B">
      <w:pPr>
        <w:pStyle w:val="GvdeMetni"/>
        <w:rPr>
          <w:sz w:val="24"/>
        </w:rPr>
      </w:pPr>
    </w:p>
    <w:p w:rsidR="00050A2B" w:rsidRDefault="0080377D">
      <w:pPr>
        <w:ind w:left="617"/>
        <w:rPr>
          <w:i/>
          <w:sz w:val="24"/>
        </w:rPr>
      </w:pPr>
      <w:r>
        <w:rPr>
          <w:i/>
          <w:sz w:val="24"/>
          <w:u w:val="single"/>
        </w:rPr>
        <w:t>Hizmet Konularına Göre Ek Ücret</w:t>
      </w:r>
      <w:r>
        <w:rPr>
          <w:i/>
          <w:spacing w:val="-24"/>
          <w:sz w:val="24"/>
          <w:u w:val="single"/>
        </w:rPr>
        <w:t xml:space="preserve"> </w:t>
      </w:r>
      <w:r>
        <w:rPr>
          <w:i/>
          <w:sz w:val="24"/>
          <w:u w:val="single"/>
        </w:rPr>
        <w:t>Tablosu</w:t>
      </w:r>
    </w:p>
    <w:p w:rsidR="00050A2B" w:rsidRDefault="00050A2B">
      <w:pPr>
        <w:pStyle w:val="GvdeMetni"/>
        <w:spacing w:after="1"/>
        <w:rPr>
          <w:i/>
          <w:sz w:val="24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070"/>
        <w:gridCol w:w="2704"/>
        <w:gridCol w:w="2068"/>
      </w:tblGrid>
      <w:tr w:rsidR="00050A2B">
        <w:trPr>
          <w:trHeight w:val="622"/>
        </w:trPr>
        <w:tc>
          <w:tcPr>
            <w:tcW w:w="1716" w:type="dxa"/>
            <w:vMerge w:val="restart"/>
            <w:shd w:val="clear" w:color="auto" w:fill="BFBFBF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80377D">
            <w:pPr>
              <w:pStyle w:val="TableParagraph"/>
              <w:spacing w:before="140"/>
              <w:ind w:left="266" w:right="319" w:firstLine="332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İZİN KONULARI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50A2B" w:rsidRDefault="0080377D">
            <w:pPr>
              <w:pStyle w:val="TableParagraph"/>
              <w:spacing w:before="196"/>
              <w:ind w:left="863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Hizmet Konusu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50A2B" w:rsidRDefault="0080377D">
            <w:pPr>
              <w:pStyle w:val="TableParagraph"/>
              <w:spacing w:before="81"/>
              <w:ind w:left="711" w:right="177" w:hanging="508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Hizmet Konusuna Özel Ek Ücret (+ KDV)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50A2B" w:rsidRDefault="0080377D">
            <w:pPr>
              <w:pStyle w:val="TableParagraph"/>
              <w:spacing w:before="81"/>
              <w:ind w:left="308" w:right="239" w:hanging="42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İzin, Lisans ve Ek Hizmet Ücretleri</w:t>
            </w:r>
          </w:p>
        </w:tc>
      </w:tr>
      <w:tr w:rsidR="00050A2B">
        <w:trPr>
          <w:trHeight w:val="260"/>
        </w:trPr>
        <w:tc>
          <w:tcPr>
            <w:tcW w:w="1716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5" w:line="225" w:lineRule="exact"/>
              <w:ind w:left="69"/>
              <w:rPr>
                <w:sz w:val="20"/>
              </w:rPr>
            </w:pPr>
            <w:r>
              <w:rPr>
                <w:color w:val="434343"/>
                <w:sz w:val="20"/>
              </w:rPr>
              <w:t>Emisyon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5" w:line="225" w:lineRule="exact"/>
              <w:ind w:right="983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80377D">
            <w:pPr>
              <w:pStyle w:val="TableParagraph"/>
              <w:spacing w:before="187"/>
              <w:ind w:left="633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</w:tr>
      <w:tr w:rsidR="00050A2B">
        <w:trPr>
          <w:trHeight w:val="263"/>
        </w:trPr>
        <w:tc>
          <w:tcPr>
            <w:tcW w:w="1716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7" w:line="226" w:lineRule="exact"/>
              <w:ind w:left="69"/>
              <w:rPr>
                <w:sz w:val="20"/>
              </w:rPr>
            </w:pPr>
            <w:r>
              <w:rPr>
                <w:color w:val="434343"/>
                <w:sz w:val="20"/>
              </w:rPr>
              <w:t>Gürültü Kontrolü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7" w:line="226" w:lineRule="exact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050A2B">
            <w:pPr>
              <w:rPr>
                <w:sz w:val="2"/>
                <w:szCs w:val="2"/>
              </w:rPr>
            </w:pPr>
          </w:p>
        </w:tc>
      </w:tr>
      <w:tr w:rsidR="00050A2B">
        <w:trPr>
          <w:trHeight w:val="254"/>
        </w:trPr>
        <w:tc>
          <w:tcPr>
            <w:tcW w:w="1716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3" w:line="222" w:lineRule="exact"/>
              <w:ind w:left="69"/>
              <w:rPr>
                <w:sz w:val="20"/>
              </w:rPr>
            </w:pPr>
            <w:proofErr w:type="spellStart"/>
            <w:r>
              <w:rPr>
                <w:color w:val="434343"/>
                <w:sz w:val="20"/>
              </w:rPr>
              <w:t>Atıksu</w:t>
            </w:r>
            <w:proofErr w:type="spellEnd"/>
            <w:r>
              <w:rPr>
                <w:color w:val="434343"/>
                <w:sz w:val="20"/>
              </w:rPr>
              <w:t xml:space="preserve"> Deşarjı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3" w:line="222" w:lineRule="exact"/>
              <w:ind w:right="983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050A2B">
            <w:pPr>
              <w:rPr>
                <w:sz w:val="2"/>
                <w:szCs w:val="2"/>
              </w:rPr>
            </w:pPr>
          </w:p>
        </w:tc>
      </w:tr>
      <w:tr w:rsidR="00050A2B">
        <w:trPr>
          <w:trHeight w:val="271"/>
        </w:trPr>
        <w:tc>
          <w:tcPr>
            <w:tcW w:w="1716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color w:val="434343"/>
                <w:sz w:val="20"/>
              </w:rPr>
              <w:t>Derin Deniz Deşarjı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21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050A2B">
            <w:pPr>
              <w:rPr>
                <w:sz w:val="2"/>
                <w:szCs w:val="2"/>
              </w:rPr>
            </w:pPr>
          </w:p>
        </w:tc>
      </w:tr>
      <w:tr w:rsidR="00050A2B">
        <w:trPr>
          <w:trHeight w:val="460"/>
        </w:trPr>
        <w:tc>
          <w:tcPr>
            <w:tcW w:w="1716" w:type="dxa"/>
            <w:vMerge w:val="restart"/>
            <w:tcBorders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spacing w:before="8"/>
              <w:rPr>
                <w:i/>
                <w:sz w:val="23"/>
              </w:rPr>
            </w:pPr>
          </w:p>
          <w:p w:rsidR="00050A2B" w:rsidRDefault="0080377D">
            <w:pPr>
              <w:pStyle w:val="TableParagraph"/>
              <w:ind w:left="306" w:right="279" w:firstLine="188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LİSANS KONULARI</w:t>
            </w: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Tehlikeli Atık – Geri Kazanım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35" w:right="62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Tehlikesiz Atık – Geri Kazanım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79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35" w:right="62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Atık Yağ – Geri Kazanım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35" w:right="62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Bitkisel Atık Yağ – Geri Kazanım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35" w:right="62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2" w:line="230" w:lineRule="exact"/>
              <w:ind w:left="86" w:right="510"/>
              <w:rPr>
                <w:sz w:val="20"/>
              </w:rPr>
            </w:pPr>
            <w:r>
              <w:rPr>
                <w:color w:val="434343"/>
                <w:sz w:val="20"/>
              </w:rPr>
              <w:t>Atık Pil ve Akümülatör – Geri Kazanım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82"/>
              <w:rPr>
                <w:sz w:val="20"/>
              </w:rPr>
            </w:pPr>
            <w:r>
              <w:rPr>
                <w:color w:val="434343"/>
                <w:sz w:val="20"/>
              </w:rPr>
              <w:t>Ömrünü Tamamlamış Lastik – Geri Kazanım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288"/>
              <w:rPr>
                <w:sz w:val="20"/>
              </w:rPr>
            </w:pPr>
            <w:r>
              <w:rPr>
                <w:color w:val="434343"/>
                <w:sz w:val="20"/>
              </w:rPr>
              <w:t>Atık Yakma ve Birlikte Yakma – Bertaraf İşlemleri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2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14.350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688"/>
              <w:rPr>
                <w:sz w:val="20"/>
              </w:rPr>
            </w:pPr>
            <w:r>
              <w:rPr>
                <w:color w:val="434343"/>
                <w:sz w:val="20"/>
              </w:rPr>
              <w:t>İleri Termal İşlem Tesisleri- Bertaraf İşlemleri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2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14.350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655"/>
              <w:rPr>
                <w:sz w:val="20"/>
              </w:rPr>
            </w:pPr>
            <w:r>
              <w:rPr>
                <w:color w:val="434343"/>
                <w:sz w:val="20"/>
              </w:rPr>
              <w:t>Düzenli Depolama 1. Sınıf – Bertaraf işlemleri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2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14.350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655"/>
              <w:rPr>
                <w:sz w:val="20"/>
              </w:rPr>
            </w:pPr>
            <w:r>
              <w:rPr>
                <w:color w:val="434343"/>
                <w:sz w:val="20"/>
              </w:rPr>
              <w:t>Düzenli Depolama 2. Sınıf – Bertaraf işlemleri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3.250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655"/>
              <w:rPr>
                <w:sz w:val="20"/>
              </w:rPr>
            </w:pPr>
            <w:r>
              <w:rPr>
                <w:color w:val="434343"/>
                <w:sz w:val="20"/>
              </w:rPr>
              <w:t>Düzenli Depolama 3. Sınıf – Bertaraf işlemleri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549"/>
              <w:rPr>
                <w:sz w:val="20"/>
              </w:rPr>
            </w:pPr>
            <w:r>
              <w:rPr>
                <w:color w:val="434343"/>
                <w:sz w:val="20"/>
              </w:rPr>
              <w:t>Maden Atığı Bertaraf Tesisi – Düzenli Depolama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549"/>
              <w:rPr>
                <w:sz w:val="20"/>
              </w:rPr>
            </w:pPr>
            <w:r>
              <w:rPr>
                <w:color w:val="434343"/>
                <w:sz w:val="20"/>
              </w:rPr>
              <w:t>Maden Atığı Bertaraf Tesisi – Derine Enjeksiyon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549"/>
              <w:rPr>
                <w:sz w:val="20"/>
              </w:rPr>
            </w:pPr>
            <w:r>
              <w:rPr>
                <w:color w:val="434343"/>
                <w:sz w:val="20"/>
              </w:rPr>
              <w:t>Maden Atığı Bertaraf Tesisi – Alıcı Ortama Bertaraf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83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26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Atık-Ara Depolama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26"/>
              <w:ind w:right="982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26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14.350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Tıbbi Atık Sterilizasyon – İşleme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56"/>
              <w:rPr>
                <w:sz w:val="20"/>
              </w:rPr>
            </w:pPr>
            <w:r>
              <w:rPr>
                <w:color w:val="434343"/>
                <w:sz w:val="20"/>
              </w:rPr>
              <w:t>3.250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2" w:line="230" w:lineRule="exact"/>
              <w:ind w:left="86" w:right="599"/>
              <w:rPr>
                <w:sz w:val="20"/>
              </w:rPr>
            </w:pPr>
            <w:r>
              <w:rPr>
                <w:color w:val="434343"/>
                <w:sz w:val="20"/>
              </w:rPr>
              <w:t>Ömrünü Tamamlamış Araç – Geçici Depolama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4.300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6" w:right="599"/>
              <w:rPr>
                <w:sz w:val="20"/>
              </w:rPr>
            </w:pPr>
            <w:r>
              <w:rPr>
                <w:color w:val="434343"/>
                <w:sz w:val="20"/>
              </w:rPr>
              <w:t>Ömrünü Tamamlamış Araç – İşleme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2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14.350 TL</w:t>
            </w:r>
          </w:p>
        </w:tc>
      </w:tr>
      <w:tr w:rsidR="00050A2B">
        <w:trPr>
          <w:trHeight w:val="458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Hurda Metal – İşleme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right="983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3"/>
              <w:ind w:left="603"/>
              <w:rPr>
                <w:sz w:val="20"/>
              </w:rPr>
            </w:pPr>
            <w:r>
              <w:rPr>
                <w:color w:val="434343"/>
                <w:sz w:val="20"/>
              </w:rPr>
              <w:t>14.350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bottom w:val="single" w:sz="6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2" w:line="230" w:lineRule="exact"/>
              <w:ind w:left="69" w:right="83"/>
              <w:rPr>
                <w:sz w:val="20"/>
              </w:rPr>
            </w:pPr>
            <w:r>
              <w:rPr>
                <w:sz w:val="20"/>
              </w:rPr>
              <w:t>Atık Elektrikli ve Elektronik Eşya – İşleme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right="98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5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5.750 TL</w:t>
            </w:r>
          </w:p>
        </w:tc>
      </w:tr>
    </w:tbl>
    <w:p w:rsidR="00050A2B" w:rsidRDefault="00050A2B">
      <w:pPr>
        <w:jc w:val="center"/>
        <w:rPr>
          <w:sz w:val="20"/>
        </w:rPr>
        <w:sectPr w:rsidR="00050A2B">
          <w:pgSz w:w="11910" w:h="16840"/>
          <w:pgMar w:top="1340" w:right="80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3070"/>
        <w:gridCol w:w="2704"/>
        <w:gridCol w:w="2068"/>
      </w:tblGrid>
      <w:tr w:rsidR="00050A2B">
        <w:trPr>
          <w:trHeight w:val="460"/>
        </w:trPr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Tanker Temizleme – İşleme</w:t>
            </w:r>
          </w:p>
        </w:tc>
        <w:tc>
          <w:tcPr>
            <w:tcW w:w="2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972" w:right="960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635" w:right="62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Atıktan Türetilmiş Yakıt (ATY)</w:t>
            </w:r>
          </w:p>
          <w:p w:rsidR="00050A2B" w:rsidRDefault="0080377D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Hazırlama Tesisi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972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Gemi Geri Dönüşüm Tesisi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970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14.350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proofErr w:type="spellStart"/>
            <w:r>
              <w:rPr>
                <w:color w:val="434343"/>
                <w:sz w:val="20"/>
              </w:rPr>
              <w:t>Biyobozunur</w:t>
            </w:r>
            <w:proofErr w:type="spellEnd"/>
            <w:r>
              <w:rPr>
                <w:color w:val="434343"/>
                <w:sz w:val="20"/>
              </w:rPr>
              <w:t xml:space="preserve"> Atık </w:t>
            </w:r>
            <w:proofErr w:type="gramStart"/>
            <w:r>
              <w:rPr>
                <w:color w:val="434343"/>
                <w:sz w:val="20"/>
              </w:rPr>
              <w:t>(</w:t>
            </w:r>
            <w:proofErr w:type="gramEnd"/>
            <w:r>
              <w:rPr>
                <w:color w:val="434343"/>
                <w:sz w:val="20"/>
              </w:rPr>
              <w:t>Her bir atık</w:t>
            </w:r>
          </w:p>
          <w:p w:rsidR="00050A2B" w:rsidRDefault="0080377D">
            <w:pPr>
              <w:pStyle w:val="TableParagraph"/>
              <w:spacing w:line="212" w:lineRule="exact"/>
              <w:ind w:left="86"/>
              <w:rPr>
                <w:sz w:val="20"/>
              </w:rPr>
            </w:pPr>
            <w:proofErr w:type="gramStart"/>
            <w:r>
              <w:rPr>
                <w:color w:val="434343"/>
                <w:sz w:val="20"/>
              </w:rPr>
              <w:t>kodu</w:t>
            </w:r>
            <w:proofErr w:type="gramEnd"/>
            <w:r>
              <w:rPr>
                <w:color w:val="434343"/>
                <w:sz w:val="20"/>
              </w:rPr>
              <w:t xml:space="preserve"> için)-İşleme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972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PCB Arındırma – İşleme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972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+575 TL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050A2B" w:rsidRDefault="0080377D">
            <w:pPr>
              <w:pStyle w:val="TableParagraph"/>
              <w:ind w:left="266" w:right="288" w:hanging="30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EK HİZMET KONULARI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Sıfır atık Temel Belge Alınması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9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Sıfır Atık Gümüş Belge Alınması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9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Sıfır Atık Altın Belge Alınması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9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Sıfır Atık Platin Belge Alınması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9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Endüstriyel Atık Yönetim Planı</w:t>
            </w:r>
          </w:p>
          <w:p w:rsidR="00050A2B" w:rsidRDefault="0080377D">
            <w:pPr>
              <w:pStyle w:val="TableParagraph"/>
              <w:spacing w:line="212" w:lineRule="exact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Hazırlanması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9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2.000 TL</w:t>
            </w:r>
          </w:p>
        </w:tc>
      </w:tr>
      <w:tr w:rsidR="00050A2B">
        <w:trPr>
          <w:trHeight w:val="459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Geçici Depolama İzninin Alınması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9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2.000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MOYDEN İzin Belgesi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9" w:right="9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2.000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spacing w:before="6"/>
              <w:rPr>
                <w:i/>
                <w:sz w:val="29"/>
              </w:rPr>
            </w:pPr>
          </w:p>
          <w:p w:rsidR="00050A2B" w:rsidRDefault="0080377D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BEKRA DANIŞMANLIĞI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546" w:right="53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Seviye</w:t>
            </w:r>
            <w:r>
              <w:rPr>
                <w:color w:val="434343"/>
                <w:spacing w:val="-12"/>
                <w:sz w:val="20"/>
              </w:rPr>
              <w:t xml:space="preserve"> </w:t>
            </w:r>
            <w:r>
              <w:rPr>
                <w:color w:val="434343"/>
                <w:sz w:val="20"/>
              </w:rPr>
              <w:t>Belirleme</w:t>
            </w:r>
          </w:p>
          <w:p w:rsidR="00050A2B" w:rsidRDefault="0080377D">
            <w:pPr>
              <w:pStyle w:val="TableParagraph"/>
              <w:spacing w:line="212" w:lineRule="exact"/>
              <w:ind w:left="548" w:right="36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İşlemi(Beyan)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2.500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8" w:right="53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Alt Seviye Kuruluş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04"/>
              <w:rPr>
                <w:sz w:val="20"/>
              </w:rPr>
            </w:pPr>
            <w:r>
              <w:rPr>
                <w:color w:val="434343"/>
                <w:sz w:val="20"/>
              </w:rPr>
              <w:t>10.000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8" w:right="53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Üst Seviye Kuruluş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04"/>
              <w:rPr>
                <w:sz w:val="20"/>
              </w:rPr>
            </w:pPr>
            <w:r>
              <w:rPr>
                <w:color w:val="434343"/>
                <w:sz w:val="20"/>
              </w:rPr>
              <w:t>25.000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color w:val="FF0000"/>
                <w:sz w:val="20"/>
              </w:rPr>
              <w:t>Kimyasalların Kaydı</w:t>
            </w:r>
          </w:p>
          <w:p w:rsidR="00050A2B" w:rsidRDefault="0080377D">
            <w:pPr>
              <w:pStyle w:val="TableParagraph"/>
              <w:spacing w:line="212" w:lineRule="exact"/>
              <w:ind w:left="86"/>
              <w:rPr>
                <w:sz w:val="20"/>
              </w:rPr>
            </w:pPr>
            <w:r>
              <w:rPr>
                <w:color w:val="FF0000"/>
                <w:sz w:val="20"/>
              </w:rPr>
              <w:t>(Madde başına birim fiyat)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5" w:right="533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35" w:right="626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color w:val="434343"/>
                <w:sz w:val="20"/>
              </w:rPr>
              <w:t>ÇED Kapsam Dışı Görüşü</w:t>
            </w:r>
          </w:p>
          <w:p w:rsidR="00050A2B" w:rsidRDefault="0080377D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color w:val="434343"/>
                <w:sz w:val="20"/>
              </w:rPr>
              <w:t>Başvurusu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5" w:right="53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3.000 TL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GEKAP Bildirimleri Kontrolü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5" w:right="53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*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Balık Çiftliği İzleme Raporu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5" w:right="53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**</w:t>
            </w:r>
          </w:p>
        </w:tc>
      </w:tr>
      <w:tr w:rsidR="00050A2B">
        <w:trPr>
          <w:trHeight w:val="460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Balık Çiftliği Çevresel Yönetim</w:t>
            </w:r>
          </w:p>
          <w:p w:rsidR="00050A2B" w:rsidRDefault="0080377D">
            <w:pPr>
              <w:pStyle w:val="TableParagraph"/>
              <w:spacing w:line="212" w:lineRule="exact"/>
              <w:ind w:left="86"/>
              <w:rPr>
                <w:sz w:val="20"/>
              </w:rPr>
            </w:pPr>
            <w:r>
              <w:rPr>
                <w:color w:val="434343"/>
                <w:sz w:val="20"/>
              </w:rPr>
              <w:t>Planı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5" w:right="53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35" w:right="62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**</w:t>
            </w:r>
          </w:p>
        </w:tc>
      </w:tr>
    </w:tbl>
    <w:p w:rsidR="00050A2B" w:rsidRDefault="00050A2B">
      <w:pPr>
        <w:pStyle w:val="GvdeMetni"/>
        <w:rPr>
          <w:i/>
        </w:rPr>
      </w:pPr>
    </w:p>
    <w:p w:rsidR="00050A2B" w:rsidRDefault="00050A2B">
      <w:pPr>
        <w:pStyle w:val="GvdeMetni"/>
        <w:spacing w:before="8"/>
        <w:rPr>
          <w:i/>
          <w:sz w:val="19"/>
        </w:rPr>
      </w:pPr>
    </w:p>
    <w:p w:rsidR="00050A2B" w:rsidRDefault="0080377D">
      <w:pPr>
        <w:spacing w:before="1"/>
        <w:ind w:left="617"/>
        <w:rPr>
          <w:b/>
          <w:sz w:val="20"/>
        </w:rPr>
      </w:pPr>
      <w:r>
        <w:rPr>
          <w:b/>
          <w:color w:val="434343"/>
          <w:sz w:val="20"/>
          <w:u w:val="single" w:color="434343"/>
        </w:rPr>
        <w:t>Ek-1 Tesisleri İçin Açıklamalar:</w:t>
      </w:r>
    </w:p>
    <w:p w:rsidR="00050A2B" w:rsidRDefault="00050A2B">
      <w:pPr>
        <w:pStyle w:val="GvdeMetni"/>
        <w:rPr>
          <w:b/>
          <w:sz w:val="12"/>
        </w:rPr>
      </w:pP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7"/>
          <w:tab w:val="left" w:pos="1338"/>
        </w:tabs>
        <w:spacing w:before="92"/>
        <w:ind w:right="613"/>
        <w:rPr>
          <w:sz w:val="20"/>
        </w:rPr>
      </w:pPr>
      <w:r>
        <w:rPr>
          <w:color w:val="434343"/>
          <w:sz w:val="20"/>
        </w:rPr>
        <w:t xml:space="preserve">Herhangi bir izin konusunda başvurulması durumunda aylık danışmanlık asgari ücretine Hizmet </w:t>
      </w:r>
      <w:proofErr w:type="spellStart"/>
      <w:r>
        <w:rPr>
          <w:color w:val="434343"/>
          <w:sz w:val="20"/>
        </w:rPr>
        <w:t>Konusu</w:t>
      </w:r>
      <w:proofErr w:type="gramStart"/>
      <w:r>
        <w:rPr>
          <w:color w:val="434343"/>
          <w:sz w:val="20"/>
        </w:rPr>
        <w:t>`</w:t>
      </w:r>
      <w:proofErr w:type="gramEnd"/>
      <w:r>
        <w:rPr>
          <w:color w:val="434343"/>
          <w:sz w:val="20"/>
        </w:rPr>
        <w:t>na</w:t>
      </w:r>
      <w:proofErr w:type="spellEnd"/>
      <w:r>
        <w:rPr>
          <w:color w:val="434343"/>
          <w:sz w:val="20"/>
        </w:rPr>
        <w:t xml:space="preserve"> Özel Ek Ücret eklenerek aylık danışmanlık asgari bedeli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belirlenir.</w:t>
      </w:r>
    </w:p>
    <w:p w:rsidR="00050A2B" w:rsidRDefault="00050A2B">
      <w:pPr>
        <w:pStyle w:val="GvdeMetni"/>
      </w:pPr>
    </w:p>
    <w:p w:rsidR="00050A2B" w:rsidRDefault="0080377D">
      <w:pPr>
        <w:pStyle w:val="ListeParagraf"/>
        <w:numPr>
          <w:ilvl w:val="1"/>
          <w:numId w:val="1"/>
        </w:numPr>
        <w:tabs>
          <w:tab w:val="left" w:pos="1940"/>
        </w:tabs>
        <w:ind w:right="612" w:hanging="360"/>
        <w:rPr>
          <w:sz w:val="20"/>
        </w:rPr>
      </w:pPr>
      <w:r>
        <w:rPr>
          <w:color w:val="434343"/>
          <w:sz w:val="20"/>
        </w:rPr>
        <w:t>Örneğin;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sadece</w:t>
      </w:r>
      <w:r>
        <w:rPr>
          <w:color w:val="434343"/>
          <w:spacing w:val="-13"/>
          <w:sz w:val="20"/>
        </w:rPr>
        <w:t xml:space="preserve"> </w:t>
      </w:r>
      <w:proofErr w:type="gramStart"/>
      <w:r>
        <w:rPr>
          <w:color w:val="434343"/>
          <w:sz w:val="20"/>
        </w:rPr>
        <w:t>emisyon</w:t>
      </w:r>
      <w:proofErr w:type="gramEnd"/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konulu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çevre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iznine</w:t>
      </w:r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başvuracak</w:t>
      </w:r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Ek-1</w:t>
      </w:r>
      <w:r>
        <w:rPr>
          <w:color w:val="434343"/>
          <w:spacing w:val="-12"/>
          <w:sz w:val="20"/>
        </w:rPr>
        <w:t xml:space="preserve"> </w:t>
      </w:r>
      <w:r>
        <w:rPr>
          <w:color w:val="434343"/>
          <w:sz w:val="20"/>
        </w:rPr>
        <w:t>tesisi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için</w:t>
      </w:r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danışmanlık</w:t>
      </w:r>
      <w:r>
        <w:rPr>
          <w:color w:val="434343"/>
          <w:spacing w:val="-12"/>
          <w:sz w:val="20"/>
        </w:rPr>
        <w:t xml:space="preserve"> </w:t>
      </w:r>
      <w:r>
        <w:rPr>
          <w:color w:val="434343"/>
          <w:sz w:val="20"/>
        </w:rPr>
        <w:t xml:space="preserve">asgari ücreti </w:t>
      </w:r>
      <w:r>
        <w:rPr>
          <w:b/>
          <w:i/>
          <w:color w:val="434343"/>
          <w:sz w:val="20"/>
        </w:rPr>
        <w:t xml:space="preserve">2450 TL + 450 TL = 2.900 TL </w:t>
      </w:r>
      <w:r>
        <w:rPr>
          <w:color w:val="434343"/>
          <w:sz w:val="20"/>
        </w:rPr>
        <w:t>olarak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hesaplanır.</w:t>
      </w:r>
    </w:p>
    <w:p w:rsidR="00050A2B" w:rsidRDefault="00050A2B">
      <w:pPr>
        <w:pStyle w:val="GvdeMetni"/>
        <w:spacing w:before="11"/>
        <w:rPr>
          <w:sz w:val="19"/>
        </w:rPr>
      </w:pP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7"/>
          <w:tab w:val="left" w:pos="1338"/>
        </w:tabs>
        <w:ind w:right="612"/>
        <w:rPr>
          <w:sz w:val="20"/>
        </w:rPr>
      </w:pPr>
      <w:r>
        <w:rPr>
          <w:color w:val="434343"/>
          <w:sz w:val="20"/>
        </w:rPr>
        <w:t>Birden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fazla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izin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konusunda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yapılacak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başvurularda,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danışmanlık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asgari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ücretine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eklenecek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her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 xml:space="preserve">izin konusunun Hizmet </w:t>
      </w:r>
      <w:proofErr w:type="spellStart"/>
      <w:r>
        <w:rPr>
          <w:color w:val="434343"/>
          <w:sz w:val="20"/>
        </w:rPr>
        <w:t>Konusu</w:t>
      </w:r>
      <w:proofErr w:type="gramStart"/>
      <w:r>
        <w:rPr>
          <w:color w:val="434343"/>
          <w:sz w:val="20"/>
        </w:rPr>
        <w:t>`</w:t>
      </w:r>
      <w:proofErr w:type="gramEnd"/>
      <w:r>
        <w:rPr>
          <w:color w:val="434343"/>
          <w:sz w:val="20"/>
        </w:rPr>
        <w:t>na</w:t>
      </w:r>
      <w:proofErr w:type="spellEnd"/>
      <w:r>
        <w:rPr>
          <w:color w:val="434343"/>
          <w:sz w:val="20"/>
        </w:rPr>
        <w:t xml:space="preserve"> Özel Ek Ücret eklenerek aylık danışmanlık ücreti</w:t>
      </w:r>
      <w:r>
        <w:rPr>
          <w:color w:val="434343"/>
          <w:spacing w:val="-18"/>
          <w:sz w:val="20"/>
        </w:rPr>
        <w:t xml:space="preserve"> </w:t>
      </w:r>
      <w:r>
        <w:rPr>
          <w:color w:val="434343"/>
          <w:sz w:val="20"/>
        </w:rPr>
        <w:t>belirlenir.</w:t>
      </w:r>
    </w:p>
    <w:p w:rsidR="00050A2B" w:rsidRDefault="00050A2B">
      <w:pPr>
        <w:pStyle w:val="GvdeMetni"/>
      </w:pPr>
    </w:p>
    <w:p w:rsidR="00050A2B" w:rsidRDefault="0080377D">
      <w:pPr>
        <w:pStyle w:val="ListeParagraf"/>
        <w:numPr>
          <w:ilvl w:val="1"/>
          <w:numId w:val="1"/>
        </w:numPr>
        <w:tabs>
          <w:tab w:val="left" w:pos="1951"/>
        </w:tabs>
        <w:ind w:right="611" w:hanging="360"/>
        <w:rPr>
          <w:sz w:val="20"/>
        </w:rPr>
      </w:pPr>
      <w:r>
        <w:rPr>
          <w:color w:val="434343"/>
          <w:sz w:val="20"/>
        </w:rPr>
        <w:t xml:space="preserve">Örneğin; </w:t>
      </w:r>
      <w:proofErr w:type="gramStart"/>
      <w:r>
        <w:rPr>
          <w:color w:val="434343"/>
          <w:sz w:val="20"/>
        </w:rPr>
        <w:t>emisyon</w:t>
      </w:r>
      <w:proofErr w:type="gramEnd"/>
      <w:r>
        <w:rPr>
          <w:color w:val="434343"/>
          <w:sz w:val="20"/>
        </w:rPr>
        <w:t xml:space="preserve"> ve gürültü kontrolü konularında çevre iznine başvuracak Ek-1 tesisi için aylık danışmanlık asgari ücreti </w:t>
      </w:r>
      <w:r>
        <w:rPr>
          <w:b/>
          <w:i/>
          <w:color w:val="434343"/>
          <w:sz w:val="20"/>
        </w:rPr>
        <w:t xml:space="preserve">2.450 TL + 450 TL + 450 TL =3.350 TL </w:t>
      </w:r>
      <w:r>
        <w:rPr>
          <w:color w:val="434343"/>
          <w:sz w:val="20"/>
        </w:rPr>
        <w:t>olarak</w:t>
      </w:r>
      <w:r>
        <w:rPr>
          <w:color w:val="434343"/>
          <w:spacing w:val="-19"/>
          <w:sz w:val="20"/>
        </w:rPr>
        <w:t xml:space="preserve"> </w:t>
      </w:r>
      <w:r>
        <w:rPr>
          <w:color w:val="434343"/>
          <w:sz w:val="20"/>
        </w:rPr>
        <w:t>hesaplanır.</w:t>
      </w:r>
    </w:p>
    <w:p w:rsidR="00050A2B" w:rsidRDefault="00050A2B">
      <w:pPr>
        <w:pStyle w:val="GvdeMetni"/>
      </w:pP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1"/>
          <w:tab w:val="left" w:pos="1332"/>
        </w:tabs>
        <w:ind w:left="1331" w:right="613" w:hanging="358"/>
        <w:rPr>
          <w:sz w:val="20"/>
        </w:rPr>
      </w:pPr>
      <w:r>
        <w:rPr>
          <w:color w:val="434343"/>
          <w:sz w:val="20"/>
        </w:rPr>
        <w:t xml:space="preserve">Çevre lisansı başvurusunda bulunacak işletmeler için aylık danışmanlık ücreti, aylık danışmanlık asgari ücretine Hizmet </w:t>
      </w:r>
      <w:proofErr w:type="spellStart"/>
      <w:r>
        <w:rPr>
          <w:color w:val="434343"/>
          <w:sz w:val="20"/>
        </w:rPr>
        <w:t>Konusu</w:t>
      </w:r>
      <w:proofErr w:type="gramStart"/>
      <w:r>
        <w:rPr>
          <w:color w:val="434343"/>
          <w:sz w:val="20"/>
        </w:rPr>
        <w:t>`</w:t>
      </w:r>
      <w:proofErr w:type="gramEnd"/>
      <w:r>
        <w:rPr>
          <w:color w:val="434343"/>
          <w:sz w:val="20"/>
        </w:rPr>
        <w:t>na</w:t>
      </w:r>
      <w:proofErr w:type="spellEnd"/>
      <w:r>
        <w:rPr>
          <w:color w:val="434343"/>
          <w:sz w:val="20"/>
        </w:rPr>
        <w:t xml:space="preserve"> Özel Ek Ücret eklenerek aylık danışmanlık asgari bedeli</w:t>
      </w:r>
      <w:r>
        <w:rPr>
          <w:color w:val="434343"/>
          <w:spacing w:val="-31"/>
          <w:sz w:val="20"/>
        </w:rPr>
        <w:t xml:space="preserve"> </w:t>
      </w:r>
      <w:r>
        <w:rPr>
          <w:color w:val="434343"/>
          <w:sz w:val="20"/>
        </w:rPr>
        <w:t>belirlenir.</w:t>
      </w:r>
    </w:p>
    <w:p w:rsidR="00050A2B" w:rsidRDefault="00050A2B">
      <w:pPr>
        <w:rPr>
          <w:sz w:val="20"/>
        </w:rPr>
        <w:sectPr w:rsidR="00050A2B">
          <w:pgSz w:w="11910" w:h="16840"/>
          <w:pgMar w:top="1420" w:right="800" w:bottom="280" w:left="800" w:header="708" w:footer="708" w:gutter="0"/>
          <w:cols w:space="708"/>
        </w:sectPr>
      </w:pPr>
    </w:p>
    <w:p w:rsidR="00050A2B" w:rsidRDefault="0080377D">
      <w:pPr>
        <w:pStyle w:val="ListeParagraf"/>
        <w:numPr>
          <w:ilvl w:val="1"/>
          <w:numId w:val="1"/>
        </w:numPr>
        <w:tabs>
          <w:tab w:val="left" w:pos="1947"/>
        </w:tabs>
        <w:spacing w:before="76"/>
        <w:ind w:right="613" w:hanging="360"/>
        <w:jc w:val="both"/>
        <w:rPr>
          <w:sz w:val="20"/>
        </w:rPr>
      </w:pPr>
      <w:r>
        <w:rPr>
          <w:color w:val="434343"/>
          <w:sz w:val="20"/>
        </w:rPr>
        <w:t>Örneğin;</w:t>
      </w:r>
      <w:r>
        <w:rPr>
          <w:color w:val="434343"/>
          <w:spacing w:val="-5"/>
          <w:sz w:val="20"/>
        </w:rPr>
        <w:t xml:space="preserve"> </w:t>
      </w:r>
      <w:r>
        <w:rPr>
          <w:color w:val="434343"/>
          <w:sz w:val="20"/>
        </w:rPr>
        <w:t>Tehlikeli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Atık</w:t>
      </w:r>
      <w:r>
        <w:rPr>
          <w:color w:val="434343"/>
          <w:spacing w:val="-5"/>
          <w:sz w:val="20"/>
        </w:rPr>
        <w:t xml:space="preserve"> </w:t>
      </w:r>
      <w:r>
        <w:rPr>
          <w:color w:val="434343"/>
          <w:sz w:val="20"/>
        </w:rPr>
        <w:t>Geri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Kazanım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lisansı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konusunda</w:t>
      </w:r>
      <w:r>
        <w:rPr>
          <w:color w:val="434343"/>
          <w:spacing w:val="-5"/>
          <w:sz w:val="20"/>
        </w:rPr>
        <w:t xml:space="preserve"> </w:t>
      </w:r>
      <w:r>
        <w:rPr>
          <w:color w:val="434343"/>
          <w:sz w:val="20"/>
        </w:rPr>
        <w:t>çevre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lisansına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başvuracak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>bir</w:t>
      </w:r>
      <w:r>
        <w:rPr>
          <w:color w:val="434343"/>
          <w:spacing w:val="-3"/>
          <w:sz w:val="20"/>
        </w:rPr>
        <w:t xml:space="preserve"> </w:t>
      </w:r>
      <w:r>
        <w:rPr>
          <w:color w:val="434343"/>
          <w:sz w:val="20"/>
        </w:rPr>
        <w:t>tesis</w:t>
      </w:r>
      <w:r>
        <w:rPr>
          <w:color w:val="434343"/>
          <w:spacing w:val="-4"/>
          <w:sz w:val="20"/>
        </w:rPr>
        <w:t xml:space="preserve"> </w:t>
      </w:r>
      <w:r>
        <w:rPr>
          <w:color w:val="434343"/>
          <w:sz w:val="20"/>
        </w:rPr>
        <w:t xml:space="preserve">için aylık danışmanlık asgari ücreti </w:t>
      </w:r>
      <w:r>
        <w:rPr>
          <w:b/>
          <w:i/>
          <w:color w:val="434343"/>
          <w:sz w:val="20"/>
        </w:rPr>
        <w:t xml:space="preserve">2.450 TL + 575 TL=2.325 TL </w:t>
      </w:r>
      <w:r>
        <w:rPr>
          <w:color w:val="434343"/>
          <w:sz w:val="20"/>
        </w:rPr>
        <w:t>olarak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hesaplanır.</w:t>
      </w:r>
    </w:p>
    <w:p w:rsidR="00050A2B" w:rsidRDefault="00050A2B">
      <w:pPr>
        <w:pStyle w:val="GvdeMetni"/>
      </w:pP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8"/>
        </w:tabs>
        <w:ind w:right="613" w:hanging="358"/>
        <w:jc w:val="both"/>
        <w:rPr>
          <w:sz w:val="20"/>
        </w:rPr>
      </w:pPr>
      <w:r>
        <w:rPr>
          <w:color w:val="434343"/>
          <w:sz w:val="20"/>
        </w:rPr>
        <w:t>Birden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çok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z w:val="20"/>
        </w:rPr>
        <w:t>çevre</w:t>
      </w:r>
      <w:r>
        <w:rPr>
          <w:color w:val="434343"/>
          <w:spacing w:val="-6"/>
          <w:sz w:val="20"/>
        </w:rPr>
        <w:t xml:space="preserve"> </w:t>
      </w:r>
      <w:r>
        <w:rPr>
          <w:color w:val="434343"/>
          <w:sz w:val="20"/>
        </w:rPr>
        <w:t>lisansına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başvurulması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durumunda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z w:val="20"/>
        </w:rPr>
        <w:t>danışmanlık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z w:val="20"/>
        </w:rPr>
        <w:t>asgari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z w:val="20"/>
        </w:rPr>
        <w:t>ücretine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eklenecek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her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z w:val="20"/>
        </w:rPr>
        <w:t xml:space="preserve">izin konusunun Hizmet </w:t>
      </w:r>
      <w:proofErr w:type="spellStart"/>
      <w:r>
        <w:rPr>
          <w:color w:val="434343"/>
          <w:sz w:val="20"/>
        </w:rPr>
        <w:t>Konusu</w:t>
      </w:r>
      <w:proofErr w:type="gramStart"/>
      <w:r>
        <w:rPr>
          <w:color w:val="434343"/>
          <w:sz w:val="20"/>
        </w:rPr>
        <w:t>`</w:t>
      </w:r>
      <w:proofErr w:type="gramEnd"/>
      <w:r>
        <w:rPr>
          <w:color w:val="434343"/>
          <w:sz w:val="20"/>
        </w:rPr>
        <w:t>na</w:t>
      </w:r>
      <w:proofErr w:type="spellEnd"/>
      <w:r>
        <w:rPr>
          <w:color w:val="434343"/>
          <w:sz w:val="20"/>
        </w:rPr>
        <w:t xml:space="preserve"> Özel Ek Ücret eklenerek aylık danışmanlık ücreti</w:t>
      </w:r>
      <w:r>
        <w:rPr>
          <w:color w:val="434343"/>
          <w:spacing w:val="-18"/>
          <w:sz w:val="20"/>
        </w:rPr>
        <w:t xml:space="preserve"> </w:t>
      </w:r>
      <w:r>
        <w:rPr>
          <w:color w:val="434343"/>
          <w:sz w:val="20"/>
        </w:rPr>
        <w:t>belirlenir.</w:t>
      </w:r>
    </w:p>
    <w:p w:rsidR="00050A2B" w:rsidRDefault="00050A2B">
      <w:pPr>
        <w:pStyle w:val="GvdeMetni"/>
      </w:pPr>
    </w:p>
    <w:p w:rsidR="00050A2B" w:rsidRDefault="0080377D">
      <w:pPr>
        <w:pStyle w:val="ListeParagraf"/>
        <w:numPr>
          <w:ilvl w:val="1"/>
          <w:numId w:val="1"/>
        </w:numPr>
        <w:tabs>
          <w:tab w:val="left" w:pos="2016"/>
        </w:tabs>
        <w:ind w:right="610" w:hanging="358"/>
        <w:jc w:val="both"/>
        <w:rPr>
          <w:sz w:val="20"/>
        </w:rPr>
      </w:pPr>
      <w:r>
        <w:rPr>
          <w:color w:val="434343"/>
          <w:sz w:val="20"/>
        </w:rPr>
        <w:t xml:space="preserve">Örneğin; Tehlikeli Atık Geri Kazanım ve Atık Kabul Tesisi İşleme konularında lisansa başvuracak bir Ek-1 tesisi için danışmanlık asgari ücreti </w:t>
      </w:r>
      <w:r>
        <w:rPr>
          <w:b/>
          <w:i/>
          <w:color w:val="434343"/>
          <w:sz w:val="20"/>
        </w:rPr>
        <w:t xml:space="preserve">1.750 TL + 575 TL + 575 TL = 3.600 TL </w:t>
      </w:r>
      <w:r>
        <w:rPr>
          <w:color w:val="434343"/>
          <w:sz w:val="20"/>
        </w:rPr>
        <w:t>olarak</w:t>
      </w:r>
      <w:r>
        <w:rPr>
          <w:color w:val="434343"/>
          <w:spacing w:val="-2"/>
          <w:sz w:val="20"/>
        </w:rPr>
        <w:t xml:space="preserve"> </w:t>
      </w:r>
      <w:r>
        <w:rPr>
          <w:color w:val="434343"/>
          <w:sz w:val="20"/>
        </w:rPr>
        <w:t>hesaplanır.</w:t>
      </w:r>
    </w:p>
    <w:p w:rsidR="00050A2B" w:rsidRDefault="00050A2B">
      <w:pPr>
        <w:pStyle w:val="GvdeMetni"/>
        <w:spacing w:before="1"/>
      </w:pP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8"/>
        </w:tabs>
        <w:ind w:right="613"/>
        <w:jc w:val="both"/>
        <w:rPr>
          <w:sz w:val="20"/>
        </w:rPr>
      </w:pPr>
      <w:r>
        <w:rPr>
          <w:color w:val="434343"/>
          <w:sz w:val="20"/>
        </w:rPr>
        <w:t>Ek-1 tesislerinin çevre lisansı alınması durumunda firmalar danışmanlık ücretinden bağımsız olarak alınacak lisansa karşılık gelen ücretleri bir defaya mahsus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z w:val="20"/>
        </w:rPr>
        <w:t>öderler.</w:t>
      </w:r>
    </w:p>
    <w:p w:rsidR="00050A2B" w:rsidRDefault="00050A2B">
      <w:pPr>
        <w:pStyle w:val="GvdeMetni"/>
      </w:pP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2"/>
        </w:tabs>
        <w:ind w:left="1331" w:right="611" w:hanging="358"/>
        <w:jc w:val="both"/>
        <w:rPr>
          <w:b/>
          <w:i/>
          <w:sz w:val="20"/>
        </w:rPr>
      </w:pPr>
      <w:r>
        <w:rPr>
          <w:color w:val="434343"/>
          <w:sz w:val="20"/>
        </w:rPr>
        <w:t xml:space="preserve">Ek-1 tesisinin çevre lisansı alması durumunda, her bir lisans konusuna karşılık gelen bedeli danışmanlık fiyatından bağımsız olarak ödeyecektir. Örneğin; bir Ek-1 tesisi hem tıbbi atık sterilizasyonu hem de tanker temizleme lisansı almak istediği takdirde bir defaya mahsus olmak üzere </w:t>
      </w:r>
      <w:r>
        <w:rPr>
          <w:b/>
          <w:i/>
          <w:color w:val="434343"/>
          <w:sz w:val="20"/>
        </w:rPr>
        <w:t>3.600 TL + 7.850 TL</w:t>
      </w:r>
      <w:r>
        <w:rPr>
          <w:b/>
          <w:i/>
          <w:color w:val="434343"/>
          <w:spacing w:val="29"/>
          <w:sz w:val="20"/>
        </w:rPr>
        <w:t xml:space="preserve"> </w:t>
      </w:r>
      <w:r>
        <w:rPr>
          <w:b/>
          <w:i/>
          <w:color w:val="434343"/>
          <w:sz w:val="20"/>
        </w:rPr>
        <w:t>=</w:t>
      </w:r>
    </w:p>
    <w:p w:rsidR="00050A2B" w:rsidRDefault="0080377D">
      <w:pPr>
        <w:ind w:left="1331"/>
        <w:rPr>
          <w:sz w:val="20"/>
        </w:rPr>
      </w:pPr>
      <w:r>
        <w:rPr>
          <w:b/>
          <w:i/>
          <w:color w:val="434343"/>
          <w:sz w:val="20"/>
        </w:rPr>
        <w:t>11.450 TL</w:t>
      </w:r>
      <w:r>
        <w:rPr>
          <w:b/>
          <w:i/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ödeyecektir.</w:t>
      </w:r>
    </w:p>
    <w:p w:rsidR="00050A2B" w:rsidRDefault="00050A2B">
      <w:pPr>
        <w:pStyle w:val="GvdeMetni"/>
        <w:rPr>
          <w:sz w:val="22"/>
        </w:rPr>
      </w:pPr>
    </w:p>
    <w:p w:rsidR="00050A2B" w:rsidRDefault="00050A2B">
      <w:pPr>
        <w:pStyle w:val="GvdeMetni"/>
        <w:rPr>
          <w:sz w:val="18"/>
        </w:rPr>
      </w:pPr>
    </w:p>
    <w:p w:rsidR="00050A2B" w:rsidRDefault="0080377D">
      <w:pPr>
        <w:spacing w:line="230" w:lineRule="exact"/>
        <w:ind w:left="617"/>
        <w:rPr>
          <w:b/>
          <w:sz w:val="20"/>
        </w:rPr>
      </w:pPr>
      <w:proofErr w:type="gramStart"/>
      <w:r>
        <w:rPr>
          <w:b/>
          <w:color w:val="434343"/>
          <w:sz w:val="20"/>
        </w:rPr>
        <w:t>*Beyan bedelinin %2’si kadar.</w:t>
      </w:r>
      <w:proofErr w:type="gramEnd"/>
    </w:p>
    <w:p w:rsidR="00050A2B" w:rsidRDefault="0080377D">
      <w:pPr>
        <w:spacing w:line="480" w:lineRule="auto"/>
        <w:ind w:left="617" w:right="5205"/>
        <w:rPr>
          <w:b/>
          <w:sz w:val="20"/>
        </w:rPr>
      </w:pPr>
      <w:r>
        <w:rPr>
          <w:b/>
          <w:color w:val="434343"/>
          <w:sz w:val="20"/>
        </w:rPr>
        <w:t xml:space="preserve">**İlerleyen süreçte hizmet bedeli belirlenecektir. Not: Yukarıdaki hesaplamalara KDV </w:t>
      </w:r>
      <w:proofErr w:type="gramStart"/>
      <w:r>
        <w:rPr>
          <w:b/>
          <w:color w:val="434343"/>
          <w:sz w:val="20"/>
        </w:rPr>
        <w:t>dahil</w:t>
      </w:r>
      <w:proofErr w:type="gramEnd"/>
      <w:r>
        <w:rPr>
          <w:b/>
          <w:color w:val="434343"/>
          <w:sz w:val="20"/>
        </w:rPr>
        <w:t xml:space="preserve"> değildir.</w:t>
      </w:r>
    </w:p>
    <w:p w:rsidR="00050A2B" w:rsidRDefault="00050A2B">
      <w:pPr>
        <w:pStyle w:val="GvdeMetni"/>
        <w:rPr>
          <w:b/>
        </w:rPr>
      </w:pPr>
    </w:p>
    <w:p w:rsidR="00050A2B" w:rsidRDefault="0080377D">
      <w:pPr>
        <w:ind w:left="617"/>
        <w:rPr>
          <w:b/>
          <w:i/>
          <w:sz w:val="24"/>
        </w:rPr>
      </w:pPr>
      <w:r>
        <w:rPr>
          <w:b/>
          <w:i/>
          <w:color w:val="434343"/>
          <w:sz w:val="24"/>
          <w:u w:val="thick" w:color="434343"/>
        </w:rPr>
        <w:t>Çevre İzin ve Lisans Yönetmeliği EK-2 Listesinde Yer Alan Faaliyetler İzin Asgari Fiyatlar</w:t>
      </w:r>
    </w:p>
    <w:p w:rsidR="00050A2B" w:rsidRDefault="00050A2B">
      <w:pPr>
        <w:pStyle w:val="GvdeMetni"/>
        <w:spacing w:before="2"/>
        <w:rPr>
          <w:b/>
          <w:i/>
          <w:sz w:val="16"/>
        </w:rPr>
      </w:pPr>
    </w:p>
    <w:p w:rsidR="00050A2B" w:rsidRDefault="0080377D">
      <w:pPr>
        <w:spacing w:before="90"/>
        <w:ind w:left="617"/>
        <w:rPr>
          <w:sz w:val="24"/>
        </w:rPr>
      </w:pPr>
      <w:r>
        <w:rPr>
          <w:color w:val="434343"/>
          <w:sz w:val="24"/>
        </w:rPr>
        <w:t xml:space="preserve">Aylık Danışmanlık Taban </w:t>
      </w:r>
      <w:proofErr w:type="gramStart"/>
      <w:r>
        <w:rPr>
          <w:color w:val="434343"/>
          <w:sz w:val="24"/>
        </w:rPr>
        <w:t>Fiyatı : 1485</w:t>
      </w:r>
      <w:proofErr w:type="gramEnd"/>
      <w:r>
        <w:rPr>
          <w:color w:val="434343"/>
          <w:spacing w:val="-26"/>
          <w:sz w:val="24"/>
        </w:rPr>
        <w:t xml:space="preserve"> </w:t>
      </w:r>
      <w:r>
        <w:rPr>
          <w:color w:val="434343"/>
          <w:sz w:val="24"/>
        </w:rPr>
        <w:t>TL</w:t>
      </w:r>
    </w:p>
    <w:p w:rsidR="00050A2B" w:rsidRDefault="00050A2B">
      <w:pPr>
        <w:pStyle w:val="GvdeMetni"/>
        <w:rPr>
          <w:sz w:val="24"/>
        </w:rPr>
      </w:pPr>
    </w:p>
    <w:p w:rsidR="00050A2B" w:rsidRDefault="0080377D">
      <w:pPr>
        <w:ind w:left="617"/>
        <w:rPr>
          <w:i/>
          <w:sz w:val="24"/>
        </w:rPr>
      </w:pPr>
      <w:r>
        <w:rPr>
          <w:i/>
          <w:color w:val="434343"/>
          <w:sz w:val="24"/>
          <w:u w:val="single" w:color="434343"/>
        </w:rPr>
        <w:t>Hizmet Konularına Göre Ek Ücret</w:t>
      </w:r>
      <w:r>
        <w:rPr>
          <w:i/>
          <w:color w:val="434343"/>
          <w:spacing w:val="-25"/>
          <w:sz w:val="24"/>
          <w:u w:val="single" w:color="434343"/>
        </w:rPr>
        <w:t xml:space="preserve"> </w:t>
      </w:r>
      <w:r>
        <w:rPr>
          <w:i/>
          <w:color w:val="434343"/>
          <w:sz w:val="24"/>
          <w:u w:val="single" w:color="434343"/>
        </w:rPr>
        <w:t>Tablosu</w:t>
      </w:r>
    </w:p>
    <w:p w:rsidR="00050A2B" w:rsidRDefault="00050A2B">
      <w:pPr>
        <w:pStyle w:val="GvdeMetni"/>
        <w:spacing w:after="1"/>
        <w:rPr>
          <w:i/>
        </w:r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071"/>
        <w:gridCol w:w="2706"/>
        <w:gridCol w:w="2069"/>
      </w:tblGrid>
      <w:tr w:rsidR="00050A2B">
        <w:trPr>
          <w:trHeight w:val="585"/>
        </w:trPr>
        <w:tc>
          <w:tcPr>
            <w:tcW w:w="1717" w:type="dxa"/>
            <w:vMerge w:val="restart"/>
            <w:shd w:val="clear" w:color="auto" w:fill="BFBFBF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050A2B" w:rsidRDefault="0080377D">
            <w:pPr>
              <w:pStyle w:val="TableParagraph"/>
              <w:ind w:left="267" w:right="309" w:firstLine="333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İZİN KONULARI</w:t>
            </w:r>
          </w:p>
        </w:tc>
        <w:tc>
          <w:tcPr>
            <w:tcW w:w="3071" w:type="dxa"/>
            <w:shd w:val="clear" w:color="auto" w:fill="BFBFBF"/>
          </w:tcPr>
          <w:p w:rsidR="00050A2B" w:rsidRDefault="0080377D">
            <w:pPr>
              <w:pStyle w:val="TableParagraph"/>
              <w:spacing w:before="179"/>
              <w:ind w:left="866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Hizmet Konusu</w:t>
            </w:r>
          </w:p>
        </w:tc>
        <w:tc>
          <w:tcPr>
            <w:tcW w:w="2706" w:type="dxa"/>
            <w:shd w:val="clear" w:color="auto" w:fill="BFBFBF"/>
          </w:tcPr>
          <w:p w:rsidR="00050A2B" w:rsidRDefault="0080377D">
            <w:pPr>
              <w:pStyle w:val="TableParagraph"/>
              <w:spacing w:before="63"/>
              <w:ind w:left="718" w:right="172" w:hanging="508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Hizmet Konusuna Özel Ek Ücret (+ KDV)</w:t>
            </w:r>
          </w:p>
        </w:tc>
        <w:tc>
          <w:tcPr>
            <w:tcW w:w="2069" w:type="dxa"/>
            <w:shd w:val="clear" w:color="auto" w:fill="BFBFBF"/>
          </w:tcPr>
          <w:p w:rsidR="00050A2B" w:rsidRDefault="0080377D">
            <w:pPr>
              <w:pStyle w:val="TableParagraph"/>
              <w:spacing w:before="63"/>
              <w:ind w:left="649" w:right="408" w:hanging="207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İzin ve Lisans Ücretleri</w:t>
            </w:r>
          </w:p>
        </w:tc>
      </w:tr>
      <w:tr w:rsidR="00050A2B">
        <w:trPr>
          <w:trHeight w:val="245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8" w:line="217" w:lineRule="exact"/>
              <w:ind w:left="70"/>
              <w:rPr>
                <w:sz w:val="20"/>
              </w:rPr>
            </w:pPr>
            <w:r>
              <w:rPr>
                <w:color w:val="434343"/>
                <w:sz w:val="20"/>
              </w:rPr>
              <w:t>Emisyon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8" w:line="217" w:lineRule="exact"/>
              <w:ind w:left="975" w:right="958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+250 TL</w:t>
            </w:r>
          </w:p>
        </w:tc>
        <w:tc>
          <w:tcPr>
            <w:tcW w:w="2069" w:type="dxa"/>
            <w:vMerge w:val="restart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80377D">
            <w:pPr>
              <w:pStyle w:val="TableParagraph"/>
              <w:spacing w:before="157"/>
              <w:ind w:left="711" w:right="695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</w:tr>
      <w:tr w:rsidR="00050A2B">
        <w:trPr>
          <w:trHeight w:val="248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9" w:line="219" w:lineRule="exact"/>
              <w:ind w:left="70"/>
              <w:rPr>
                <w:sz w:val="20"/>
              </w:rPr>
            </w:pPr>
            <w:r>
              <w:rPr>
                <w:color w:val="434343"/>
                <w:sz w:val="20"/>
              </w:rPr>
              <w:t>Gürültü Kontrolü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9" w:line="219" w:lineRule="exact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+250 TL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050A2B" w:rsidRDefault="00050A2B">
            <w:pPr>
              <w:rPr>
                <w:sz w:val="2"/>
                <w:szCs w:val="2"/>
              </w:rPr>
            </w:pPr>
          </w:p>
        </w:tc>
      </w:tr>
      <w:tr w:rsidR="00050A2B">
        <w:trPr>
          <w:trHeight w:val="237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5" w:line="213" w:lineRule="exact"/>
              <w:ind w:left="70"/>
              <w:rPr>
                <w:sz w:val="20"/>
              </w:rPr>
            </w:pPr>
            <w:proofErr w:type="spellStart"/>
            <w:r>
              <w:rPr>
                <w:color w:val="434343"/>
                <w:sz w:val="20"/>
              </w:rPr>
              <w:t>Atıksu</w:t>
            </w:r>
            <w:proofErr w:type="spellEnd"/>
            <w:r>
              <w:rPr>
                <w:color w:val="434343"/>
                <w:sz w:val="20"/>
              </w:rPr>
              <w:t xml:space="preserve"> Deşarjı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5" w:line="213" w:lineRule="exact"/>
              <w:ind w:left="973" w:right="958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+250 TL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050A2B" w:rsidRDefault="00050A2B">
            <w:pPr>
              <w:rPr>
                <w:sz w:val="2"/>
                <w:szCs w:val="2"/>
              </w:rPr>
            </w:pPr>
          </w:p>
        </w:tc>
      </w:tr>
      <w:tr w:rsidR="00050A2B">
        <w:trPr>
          <w:trHeight w:val="255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14" w:line="222" w:lineRule="exact"/>
              <w:ind w:left="70"/>
              <w:rPr>
                <w:sz w:val="20"/>
              </w:rPr>
            </w:pPr>
            <w:r>
              <w:rPr>
                <w:color w:val="434343"/>
                <w:sz w:val="20"/>
              </w:rPr>
              <w:t>Derin Deniz Deşarjı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14" w:line="222" w:lineRule="exact"/>
              <w:ind w:left="976" w:right="957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+250 TL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050A2B" w:rsidRDefault="00050A2B">
            <w:pPr>
              <w:rPr>
                <w:sz w:val="2"/>
                <w:szCs w:val="2"/>
              </w:rPr>
            </w:pPr>
          </w:p>
        </w:tc>
      </w:tr>
      <w:tr w:rsidR="00050A2B">
        <w:trPr>
          <w:trHeight w:val="248"/>
        </w:trPr>
        <w:tc>
          <w:tcPr>
            <w:tcW w:w="1717" w:type="dxa"/>
            <w:vMerge w:val="restart"/>
            <w:shd w:val="clear" w:color="auto" w:fill="BFBFBF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80377D">
            <w:pPr>
              <w:pStyle w:val="TableParagraph"/>
              <w:spacing w:before="160"/>
              <w:ind w:left="251" w:right="325" w:firstLine="188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LİSANS KONULARI</w:t>
            </w: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9" w:line="219" w:lineRule="exact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Ambalaj Atığı – Geri Kazanım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9" w:line="219" w:lineRule="exact"/>
              <w:ind w:left="976" w:right="95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</w:tcPr>
          <w:p w:rsidR="00050A2B" w:rsidRDefault="0080377D">
            <w:pPr>
              <w:pStyle w:val="TableParagraph"/>
              <w:spacing w:before="9" w:line="219" w:lineRule="exact"/>
              <w:ind w:right="639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3.250 TL</w:t>
            </w:r>
          </w:p>
        </w:tc>
      </w:tr>
      <w:tr w:rsidR="00050A2B">
        <w:trPr>
          <w:trHeight w:val="251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11" w:line="220" w:lineRule="exact"/>
              <w:ind w:left="70"/>
              <w:rPr>
                <w:sz w:val="20"/>
              </w:rPr>
            </w:pPr>
            <w:r>
              <w:rPr>
                <w:color w:val="434343"/>
                <w:sz w:val="20"/>
              </w:rPr>
              <w:t>Ambalaj Atığı Toplama ve Ayırma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11" w:line="220" w:lineRule="exact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</w:tcPr>
          <w:p w:rsidR="00050A2B" w:rsidRDefault="0080377D">
            <w:pPr>
              <w:pStyle w:val="TableParagraph"/>
              <w:spacing w:before="11" w:line="220" w:lineRule="exact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3.250 TL</w:t>
            </w:r>
          </w:p>
        </w:tc>
      </w:tr>
      <w:tr w:rsidR="00050A2B">
        <w:trPr>
          <w:trHeight w:val="255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14" w:line="222" w:lineRule="exact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Bitkisel Atık Yağ – Ara Depolama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14" w:line="222" w:lineRule="exact"/>
              <w:ind w:left="973" w:right="958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</w:tcPr>
          <w:p w:rsidR="00050A2B" w:rsidRDefault="0080377D">
            <w:pPr>
              <w:pStyle w:val="TableParagraph"/>
              <w:spacing w:before="14" w:line="222" w:lineRule="exact"/>
              <w:ind w:right="642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9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before="4" w:line="230" w:lineRule="exact"/>
              <w:ind w:left="87" w:right="561"/>
              <w:rPr>
                <w:sz w:val="20"/>
              </w:rPr>
            </w:pPr>
            <w:r>
              <w:rPr>
                <w:color w:val="434343"/>
                <w:sz w:val="20"/>
              </w:rPr>
              <w:t>Atık Pil ve Akümülatör – Ara Depolama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116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</w:tcPr>
          <w:p w:rsidR="00050A2B" w:rsidRDefault="0080377D">
            <w:pPr>
              <w:pStyle w:val="TableParagraph"/>
              <w:spacing w:before="116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6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050A2B" w:rsidRDefault="0080377D">
            <w:pPr>
              <w:pStyle w:val="TableParagraph"/>
              <w:spacing w:line="230" w:lineRule="exact"/>
              <w:ind w:left="87" w:right="133"/>
              <w:rPr>
                <w:sz w:val="20"/>
              </w:rPr>
            </w:pPr>
            <w:r>
              <w:rPr>
                <w:color w:val="434343"/>
                <w:sz w:val="20"/>
              </w:rPr>
              <w:t>Ömrünü Tamamlamış Lastik – Ara Depolama</w:t>
            </w:r>
          </w:p>
        </w:tc>
        <w:tc>
          <w:tcPr>
            <w:tcW w:w="2706" w:type="dxa"/>
          </w:tcPr>
          <w:p w:rsidR="00050A2B" w:rsidRDefault="0080377D">
            <w:pPr>
              <w:pStyle w:val="TableParagraph"/>
              <w:spacing w:before="112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</w:tcPr>
          <w:p w:rsidR="00050A2B" w:rsidRDefault="0080377D">
            <w:pPr>
              <w:pStyle w:val="TableParagraph"/>
              <w:spacing w:before="112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451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050A2B" w:rsidRDefault="0080377D">
            <w:pPr>
              <w:pStyle w:val="TableParagraph"/>
              <w:spacing w:line="230" w:lineRule="exact"/>
              <w:ind w:left="87" w:right="511"/>
              <w:rPr>
                <w:sz w:val="20"/>
              </w:rPr>
            </w:pPr>
            <w:r>
              <w:rPr>
                <w:color w:val="434343"/>
                <w:sz w:val="20"/>
              </w:rPr>
              <w:t>Tehlikesiz Atık-Geri Kazanım (</w:t>
            </w:r>
            <w:proofErr w:type="spellStart"/>
            <w:r>
              <w:rPr>
                <w:color w:val="434343"/>
                <w:sz w:val="20"/>
              </w:rPr>
              <w:t>Plastik+Tekstil</w:t>
            </w:r>
            <w:proofErr w:type="spellEnd"/>
            <w:r>
              <w:rPr>
                <w:color w:val="434343"/>
                <w:sz w:val="20"/>
              </w:rPr>
              <w:t>)</w:t>
            </w:r>
          </w:p>
        </w:tc>
        <w:tc>
          <w:tcPr>
            <w:tcW w:w="2706" w:type="dxa"/>
            <w:tcBorders>
              <w:bottom w:val="single" w:sz="4" w:space="0" w:color="000000"/>
            </w:tcBorders>
          </w:tcPr>
          <w:p w:rsidR="00050A2B" w:rsidRDefault="0080377D">
            <w:pPr>
              <w:pStyle w:val="TableParagraph"/>
              <w:spacing w:before="112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:rsidR="00050A2B" w:rsidRDefault="0080377D">
            <w:pPr>
              <w:pStyle w:val="TableParagraph"/>
              <w:spacing w:before="112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7.850 TL</w:t>
            </w:r>
          </w:p>
        </w:tc>
      </w:tr>
      <w:tr w:rsidR="00050A2B">
        <w:trPr>
          <w:trHeight w:val="255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2B" w:rsidRDefault="0080377D">
            <w:pPr>
              <w:pStyle w:val="TableParagraph"/>
              <w:spacing w:before="9" w:line="226" w:lineRule="exact"/>
              <w:ind w:left="92"/>
              <w:rPr>
                <w:sz w:val="20"/>
              </w:rPr>
            </w:pPr>
            <w:r>
              <w:rPr>
                <w:color w:val="434343"/>
                <w:sz w:val="20"/>
              </w:rPr>
              <w:t>Atık Kabul Tesisi – İşleme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2B" w:rsidRDefault="0080377D">
            <w:pPr>
              <w:pStyle w:val="TableParagraph"/>
              <w:spacing w:before="9" w:line="226" w:lineRule="exact"/>
              <w:ind w:left="984" w:right="963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2B" w:rsidRDefault="0080377D">
            <w:pPr>
              <w:pStyle w:val="TableParagraph"/>
              <w:spacing w:before="9" w:line="226" w:lineRule="exact"/>
              <w:ind w:right="645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5.000 TL</w:t>
            </w:r>
          </w:p>
        </w:tc>
      </w:tr>
      <w:tr w:rsidR="00050A2B">
        <w:trPr>
          <w:trHeight w:val="269"/>
        </w:trPr>
        <w:tc>
          <w:tcPr>
            <w:tcW w:w="1717" w:type="dxa"/>
            <w:vMerge/>
            <w:tcBorders>
              <w:top w:val="nil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7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Atık Yağ Transfer Noktası</w:t>
            </w:r>
          </w:p>
        </w:tc>
        <w:tc>
          <w:tcPr>
            <w:tcW w:w="2706" w:type="dxa"/>
            <w:tcBorders>
              <w:top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7"/>
              <w:ind w:left="976" w:right="958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+450 TL</w:t>
            </w:r>
          </w:p>
        </w:tc>
        <w:tc>
          <w:tcPr>
            <w:tcW w:w="2069" w:type="dxa"/>
            <w:tcBorders>
              <w:top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7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5.000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spacing w:before="7"/>
              <w:rPr>
                <w:i/>
                <w:sz w:val="18"/>
              </w:rPr>
            </w:pPr>
          </w:p>
          <w:p w:rsidR="00050A2B" w:rsidRDefault="0080377D">
            <w:pPr>
              <w:pStyle w:val="TableParagraph"/>
              <w:ind w:left="272" w:right="283" w:hanging="30"/>
              <w:rPr>
                <w:b/>
                <w:sz w:val="20"/>
              </w:rPr>
            </w:pPr>
            <w:r>
              <w:rPr>
                <w:b/>
                <w:color w:val="434343"/>
                <w:sz w:val="20"/>
              </w:rPr>
              <w:t>EK HİZMET KONULARI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color w:val="434343"/>
                <w:sz w:val="20"/>
              </w:rPr>
              <w:t>Sıfır atık Temel Belge Alınması</w:t>
            </w:r>
          </w:p>
        </w:tc>
        <w:tc>
          <w:tcPr>
            <w:tcW w:w="2706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color w:val="434343"/>
                <w:sz w:val="20"/>
              </w:rPr>
              <w:t>Sıfır Atık Gümüş Belge Alınması</w:t>
            </w:r>
          </w:p>
        </w:tc>
        <w:tc>
          <w:tcPr>
            <w:tcW w:w="2706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  <w:tr w:rsidR="00050A2B">
        <w:trPr>
          <w:trHeight w:val="459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color w:val="434343"/>
                <w:sz w:val="20"/>
              </w:rPr>
              <w:t>Sıfır Atık Altın Belge Alınması</w:t>
            </w:r>
          </w:p>
        </w:tc>
        <w:tc>
          <w:tcPr>
            <w:tcW w:w="2706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2"/>
              <w:rPr>
                <w:sz w:val="20"/>
              </w:rPr>
            </w:pPr>
            <w:r>
              <w:rPr>
                <w:color w:val="434343"/>
                <w:sz w:val="20"/>
              </w:rPr>
              <w:t>Sıfır Atık Platin Belge Alınması</w:t>
            </w:r>
          </w:p>
        </w:tc>
        <w:tc>
          <w:tcPr>
            <w:tcW w:w="2706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left="976" w:right="956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shd w:val="clear" w:color="auto" w:fill="D6E3BC"/>
          </w:tcPr>
          <w:p w:rsidR="00050A2B" w:rsidRDefault="0080377D">
            <w:pPr>
              <w:pStyle w:val="TableParagraph"/>
              <w:spacing w:before="115"/>
              <w:ind w:right="640"/>
              <w:jc w:val="right"/>
              <w:rPr>
                <w:sz w:val="20"/>
              </w:rPr>
            </w:pPr>
            <w:r>
              <w:rPr>
                <w:color w:val="434343"/>
                <w:sz w:val="20"/>
              </w:rPr>
              <w:t>4.000 TL</w:t>
            </w:r>
          </w:p>
        </w:tc>
      </w:tr>
    </w:tbl>
    <w:p w:rsidR="00050A2B" w:rsidRDefault="00050A2B">
      <w:pPr>
        <w:jc w:val="right"/>
        <w:rPr>
          <w:sz w:val="20"/>
        </w:rPr>
        <w:sectPr w:rsidR="00050A2B">
          <w:pgSz w:w="11910" w:h="16840"/>
          <w:pgMar w:top="1340" w:right="80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071"/>
        <w:gridCol w:w="2706"/>
        <w:gridCol w:w="2069"/>
      </w:tblGrid>
      <w:tr w:rsidR="00050A2B">
        <w:trPr>
          <w:trHeight w:val="460"/>
        </w:trPr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Endüstriyel Atık Yönetim Planı</w:t>
            </w:r>
          </w:p>
          <w:p w:rsidR="00050A2B" w:rsidRDefault="0080377D">
            <w:pPr>
              <w:pStyle w:val="TableParagraph"/>
              <w:spacing w:line="212" w:lineRule="exact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Hazırlanması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968" w:right="958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2.000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Geçici Depolama Alanı İzni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9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2.000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MOYDEN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9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2.000 TL</w:t>
            </w:r>
          </w:p>
        </w:tc>
      </w:tr>
      <w:tr w:rsidR="00050A2B">
        <w:trPr>
          <w:trHeight w:val="459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050A2B">
            <w:pPr>
              <w:pStyle w:val="TableParagraph"/>
              <w:rPr>
                <w:i/>
              </w:rPr>
            </w:pPr>
          </w:p>
          <w:p w:rsidR="00050A2B" w:rsidRDefault="00050A2B">
            <w:pPr>
              <w:pStyle w:val="TableParagraph"/>
              <w:spacing w:before="6"/>
              <w:rPr>
                <w:i/>
                <w:sz w:val="29"/>
              </w:rPr>
            </w:pPr>
          </w:p>
          <w:p w:rsidR="00050A2B" w:rsidRDefault="0080377D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BEKRA DANIŞMANLIĞI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8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Seviye Belirleme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1.500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50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Alt Seviye Kuruluş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10.000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50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Üst Seviye Kuruluş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05"/>
              <w:rPr>
                <w:sz w:val="20"/>
              </w:rPr>
            </w:pPr>
            <w:r>
              <w:rPr>
                <w:color w:val="434343"/>
                <w:sz w:val="20"/>
              </w:rPr>
              <w:t>25.000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color w:val="FF0000"/>
                <w:sz w:val="20"/>
              </w:rPr>
              <w:t>Kimyasalların Kaydı</w:t>
            </w:r>
          </w:p>
          <w:p w:rsidR="00050A2B" w:rsidRDefault="0080377D">
            <w:pPr>
              <w:pStyle w:val="TableParagraph"/>
              <w:spacing w:line="212" w:lineRule="exact"/>
              <w:ind w:left="87"/>
              <w:rPr>
                <w:sz w:val="20"/>
              </w:rPr>
            </w:pPr>
            <w:r>
              <w:rPr>
                <w:color w:val="FF0000"/>
                <w:sz w:val="20"/>
              </w:rPr>
              <w:t>(Madde başına birim fiyat)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50" w:right="534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711" w:right="702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ÇED Kapsam Dışı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9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655"/>
              <w:rPr>
                <w:sz w:val="20"/>
              </w:rPr>
            </w:pPr>
            <w:r>
              <w:rPr>
                <w:color w:val="434343"/>
                <w:sz w:val="20"/>
              </w:rPr>
              <w:t>3.000 TL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GEKAP Bildirimleri Kontrolü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9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*</w:t>
            </w:r>
          </w:p>
        </w:tc>
      </w:tr>
      <w:tr w:rsidR="00050A2B">
        <w:trPr>
          <w:trHeight w:val="460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Balık Çiftliği İzleme Raporu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9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711" w:right="70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**</w:t>
            </w:r>
          </w:p>
        </w:tc>
      </w:tr>
      <w:tr w:rsidR="00050A2B">
        <w:trPr>
          <w:trHeight w:val="461"/>
        </w:trPr>
        <w:tc>
          <w:tcPr>
            <w:tcW w:w="1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Balık Çiftliği Çevresel Yönetim</w:t>
            </w:r>
          </w:p>
          <w:p w:rsidR="00050A2B" w:rsidRDefault="0080377D">
            <w:pPr>
              <w:pStyle w:val="TableParagraph"/>
              <w:spacing w:line="214" w:lineRule="exact"/>
              <w:ind w:left="87"/>
              <w:rPr>
                <w:sz w:val="20"/>
              </w:rPr>
            </w:pPr>
            <w:r>
              <w:rPr>
                <w:color w:val="434343"/>
                <w:sz w:val="20"/>
              </w:rPr>
              <w:t>Planı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549" w:right="534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---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050A2B" w:rsidRDefault="0080377D">
            <w:pPr>
              <w:pStyle w:val="TableParagraph"/>
              <w:spacing w:before="112"/>
              <w:ind w:left="711" w:right="702"/>
              <w:jc w:val="center"/>
              <w:rPr>
                <w:sz w:val="20"/>
              </w:rPr>
            </w:pPr>
            <w:r>
              <w:rPr>
                <w:color w:val="434343"/>
                <w:sz w:val="20"/>
              </w:rPr>
              <w:t>**</w:t>
            </w:r>
          </w:p>
        </w:tc>
      </w:tr>
    </w:tbl>
    <w:p w:rsidR="00050A2B" w:rsidRDefault="00050A2B">
      <w:pPr>
        <w:pStyle w:val="GvdeMetni"/>
        <w:rPr>
          <w:i/>
        </w:rPr>
      </w:pPr>
    </w:p>
    <w:p w:rsidR="00050A2B" w:rsidRDefault="00050A2B">
      <w:pPr>
        <w:pStyle w:val="GvdeMetni"/>
        <w:spacing w:before="7"/>
        <w:rPr>
          <w:i/>
          <w:sz w:val="19"/>
        </w:rPr>
      </w:pPr>
    </w:p>
    <w:p w:rsidR="00050A2B" w:rsidRDefault="0080377D">
      <w:pPr>
        <w:ind w:left="617"/>
        <w:rPr>
          <w:b/>
          <w:sz w:val="20"/>
        </w:rPr>
      </w:pPr>
      <w:r>
        <w:rPr>
          <w:b/>
          <w:color w:val="434343"/>
          <w:sz w:val="20"/>
          <w:u w:val="single" w:color="434343"/>
        </w:rPr>
        <w:t>Ek-2 Tesisleri İçin Açıklamalar:</w:t>
      </w:r>
    </w:p>
    <w:p w:rsidR="00050A2B" w:rsidRDefault="00050A2B">
      <w:pPr>
        <w:pStyle w:val="GvdeMetni"/>
        <w:spacing w:before="1"/>
        <w:rPr>
          <w:b/>
          <w:sz w:val="12"/>
        </w:rPr>
      </w:pP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7"/>
          <w:tab w:val="left" w:pos="1338"/>
        </w:tabs>
        <w:spacing w:before="92"/>
        <w:ind w:right="613"/>
        <w:rPr>
          <w:sz w:val="20"/>
        </w:rPr>
      </w:pPr>
      <w:r>
        <w:rPr>
          <w:color w:val="434343"/>
          <w:sz w:val="20"/>
        </w:rPr>
        <w:t xml:space="preserve">Herhangi bir izin konusunda başvurulması durumunda aylık danışmanlık asgari ücretine Hizmet </w:t>
      </w:r>
      <w:proofErr w:type="spellStart"/>
      <w:r>
        <w:rPr>
          <w:color w:val="434343"/>
          <w:sz w:val="20"/>
        </w:rPr>
        <w:t>Konusu</w:t>
      </w:r>
      <w:proofErr w:type="gramStart"/>
      <w:r>
        <w:rPr>
          <w:color w:val="434343"/>
          <w:sz w:val="20"/>
        </w:rPr>
        <w:t>`</w:t>
      </w:r>
      <w:proofErr w:type="gramEnd"/>
      <w:r>
        <w:rPr>
          <w:color w:val="434343"/>
          <w:sz w:val="20"/>
        </w:rPr>
        <w:t>na</w:t>
      </w:r>
      <w:proofErr w:type="spellEnd"/>
      <w:r>
        <w:rPr>
          <w:color w:val="434343"/>
          <w:sz w:val="20"/>
        </w:rPr>
        <w:t xml:space="preserve"> Özel Ek Ücret eklenerek aylık danışmanlık asgari bedeli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belirlenir.</w:t>
      </w:r>
    </w:p>
    <w:p w:rsidR="00050A2B" w:rsidRDefault="0080377D">
      <w:pPr>
        <w:pStyle w:val="ListeParagraf"/>
        <w:numPr>
          <w:ilvl w:val="1"/>
          <w:numId w:val="1"/>
        </w:numPr>
        <w:tabs>
          <w:tab w:val="left" w:pos="1940"/>
        </w:tabs>
        <w:spacing w:before="183"/>
        <w:ind w:right="612" w:hanging="360"/>
        <w:rPr>
          <w:sz w:val="20"/>
        </w:rPr>
      </w:pPr>
      <w:r>
        <w:rPr>
          <w:color w:val="434343"/>
          <w:sz w:val="20"/>
        </w:rPr>
        <w:t>Örneğin;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sadece</w:t>
      </w:r>
      <w:r>
        <w:rPr>
          <w:color w:val="434343"/>
          <w:spacing w:val="-13"/>
          <w:sz w:val="20"/>
        </w:rPr>
        <w:t xml:space="preserve"> </w:t>
      </w:r>
      <w:proofErr w:type="gramStart"/>
      <w:r>
        <w:rPr>
          <w:color w:val="434343"/>
          <w:sz w:val="20"/>
        </w:rPr>
        <w:t>emisyon</w:t>
      </w:r>
      <w:proofErr w:type="gramEnd"/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konulu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çevre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iznine</w:t>
      </w:r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başvuracak</w:t>
      </w:r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Ek-2</w:t>
      </w:r>
      <w:r>
        <w:rPr>
          <w:color w:val="434343"/>
          <w:spacing w:val="-12"/>
          <w:sz w:val="20"/>
        </w:rPr>
        <w:t xml:space="preserve"> </w:t>
      </w:r>
      <w:r>
        <w:rPr>
          <w:color w:val="434343"/>
          <w:sz w:val="20"/>
        </w:rPr>
        <w:t>tesisi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için</w:t>
      </w:r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-13"/>
          <w:sz w:val="20"/>
        </w:rPr>
        <w:t xml:space="preserve"> </w:t>
      </w:r>
      <w:r>
        <w:rPr>
          <w:color w:val="434343"/>
          <w:sz w:val="20"/>
        </w:rPr>
        <w:t>danışmanlık</w:t>
      </w:r>
      <w:r>
        <w:rPr>
          <w:color w:val="434343"/>
          <w:spacing w:val="-12"/>
          <w:sz w:val="20"/>
        </w:rPr>
        <w:t xml:space="preserve"> </w:t>
      </w:r>
      <w:r>
        <w:rPr>
          <w:color w:val="434343"/>
          <w:sz w:val="20"/>
        </w:rPr>
        <w:t xml:space="preserve">asgari ücreti </w:t>
      </w:r>
      <w:r>
        <w:rPr>
          <w:b/>
          <w:i/>
          <w:color w:val="434343"/>
          <w:sz w:val="20"/>
        </w:rPr>
        <w:t xml:space="preserve">1.500 TL + 250 TL = 1.750 TL </w:t>
      </w:r>
      <w:r>
        <w:rPr>
          <w:color w:val="434343"/>
          <w:sz w:val="20"/>
        </w:rPr>
        <w:t>olarak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hesaplanır.</w:t>
      </w: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7"/>
          <w:tab w:val="left" w:pos="1338"/>
        </w:tabs>
        <w:spacing w:before="185"/>
        <w:ind w:right="612"/>
        <w:rPr>
          <w:sz w:val="20"/>
        </w:rPr>
      </w:pPr>
      <w:r>
        <w:rPr>
          <w:color w:val="434343"/>
          <w:sz w:val="20"/>
        </w:rPr>
        <w:t>Birden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fazla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izin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konusunda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yapılacak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başvurularda,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danışmanlık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asgari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ücretine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eklenecek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her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 xml:space="preserve">izin konusunun Hizmet </w:t>
      </w:r>
      <w:proofErr w:type="spellStart"/>
      <w:r>
        <w:rPr>
          <w:color w:val="434343"/>
          <w:sz w:val="20"/>
        </w:rPr>
        <w:t>Konusu</w:t>
      </w:r>
      <w:proofErr w:type="gramStart"/>
      <w:r>
        <w:rPr>
          <w:color w:val="434343"/>
          <w:sz w:val="20"/>
        </w:rPr>
        <w:t>`</w:t>
      </w:r>
      <w:proofErr w:type="gramEnd"/>
      <w:r>
        <w:rPr>
          <w:color w:val="434343"/>
          <w:sz w:val="20"/>
        </w:rPr>
        <w:t>na</w:t>
      </w:r>
      <w:proofErr w:type="spellEnd"/>
      <w:r>
        <w:rPr>
          <w:color w:val="434343"/>
          <w:sz w:val="20"/>
        </w:rPr>
        <w:t xml:space="preserve"> Özel Ek Ücret eklenerek aylık danışmanlık ücreti</w:t>
      </w:r>
      <w:r>
        <w:rPr>
          <w:color w:val="434343"/>
          <w:spacing w:val="-18"/>
          <w:sz w:val="20"/>
        </w:rPr>
        <w:t xml:space="preserve"> </w:t>
      </w:r>
      <w:r>
        <w:rPr>
          <w:color w:val="434343"/>
          <w:sz w:val="20"/>
        </w:rPr>
        <w:t>belirlenir.</w:t>
      </w:r>
    </w:p>
    <w:p w:rsidR="00050A2B" w:rsidRDefault="0080377D">
      <w:pPr>
        <w:pStyle w:val="ListeParagraf"/>
        <w:numPr>
          <w:ilvl w:val="1"/>
          <w:numId w:val="1"/>
        </w:numPr>
        <w:tabs>
          <w:tab w:val="left" w:pos="1951"/>
        </w:tabs>
        <w:spacing w:before="184"/>
        <w:ind w:right="611" w:hanging="360"/>
        <w:rPr>
          <w:sz w:val="20"/>
        </w:rPr>
      </w:pPr>
      <w:r>
        <w:rPr>
          <w:color w:val="434343"/>
          <w:sz w:val="20"/>
        </w:rPr>
        <w:t xml:space="preserve">Örneğin; </w:t>
      </w:r>
      <w:proofErr w:type="gramStart"/>
      <w:r>
        <w:rPr>
          <w:color w:val="434343"/>
          <w:sz w:val="20"/>
        </w:rPr>
        <w:t>emisyon</w:t>
      </w:r>
      <w:proofErr w:type="gramEnd"/>
      <w:r>
        <w:rPr>
          <w:color w:val="434343"/>
          <w:sz w:val="20"/>
        </w:rPr>
        <w:t xml:space="preserve"> ve gürültü kontrolü konularında çevre iznine başvuracak Ek-2 tesisi için aylık danışmanlık asgari ücreti </w:t>
      </w:r>
      <w:r>
        <w:rPr>
          <w:b/>
          <w:i/>
          <w:color w:val="434343"/>
          <w:sz w:val="20"/>
        </w:rPr>
        <w:t xml:space="preserve">1.750 TL + 250 TL + 250 TL =2.250 TL </w:t>
      </w:r>
      <w:r>
        <w:rPr>
          <w:color w:val="434343"/>
          <w:sz w:val="20"/>
        </w:rPr>
        <w:t>olarak</w:t>
      </w:r>
      <w:r>
        <w:rPr>
          <w:color w:val="434343"/>
          <w:spacing w:val="-19"/>
          <w:sz w:val="20"/>
        </w:rPr>
        <w:t xml:space="preserve"> </w:t>
      </w:r>
      <w:r>
        <w:rPr>
          <w:color w:val="434343"/>
          <w:sz w:val="20"/>
        </w:rPr>
        <w:t>hesaplanır.</w:t>
      </w: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1"/>
          <w:tab w:val="left" w:pos="1332"/>
        </w:tabs>
        <w:spacing w:before="184"/>
        <w:ind w:left="1331" w:hanging="358"/>
        <w:rPr>
          <w:sz w:val="20"/>
        </w:rPr>
      </w:pPr>
      <w:r>
        <w:rPr>
          <w:color w:val="434343"/>
          <w:sz w:val="20"/>
        </w:rPr>
        <w:t>Çevre</w:t>
      </w:r>
      <w:r>
        <w:rPr>
          <w:color w:val="434343"/>
          <w:spacing w:val="21"/>
          <w:sz w:val="20"/>
        </w:rPr>
        <w:t xml:space="preserve"> </w:t>
      </w:r>
      <w:r>
        <w:rPr>
          <w:color w:val="434343"/>
          <w:sz w:val="20"/>
        </w:rPr>
        <w:t>lisansı</w:t>
      </w:r>
      <w:r>
        <w:rPr>
          <w:color w:val="434343"/>
          <w:spacing w:val="20"/>
          <w:sz w:val="20"/>
        </w:rPr>
        <w:t xml:space="preserve"> </w:t>
      </w:r>
      <w:r>
        <w:rPr>
          <w:color w:val="434343"/>
          <w:sz w:val="20"/>
        </w:rPr>
        <w:t>başvurusunda</w:t>
      </w:r>
      <w:r>
        <w:rPr>
          <w:color w:val="434343"/>
          <w:spacing w:val="21"/>
          <w:sz w:val="20"/>
        </w:rPr>
        <w:t xml:space="preserve"> </w:t>
      </w:r>
      <w:r>
        <w:rPr>
          <w:color w:val="434343"/>
          <w:sz w:val="20"/>
        </w:rPr>
        <w:t>bulunacak</w:t>
      </w:r>
      <w:r>
        <w:rPr>
          <w:color w:val="434343"/>
          <w:spacing w:val="21"/>
          <w:sz w:val="20"/>
        </w:rPr>
        <w:t xml:space="preserve"> </w:t>
      </w:r>
      <w:r>
        <w:rPr>
          <w:color w:val="434343"/>
          <w:sz w:val="20"/>
        </w:rPr>
        <w:t>işletmeler</w:t>
      </w:r>
      <w:r>
        <w:rPr>
          <w:color w:val="434343"/>
          <w:spacing w:val="22"/>
          <w:sz w:val="20"/>
        </w:rPr>
        <w:t xml:space="preserve"> </w:t>
      </w:r>
      <w:r>
        <w:rPr>
          <w:color w:val="434343"/>
          <w:sz w:val="20"/>
        </w:rPr>
        <w:t>için</w:t>
      </w:r>
      <w:r>
        <w:rPr>
          <w:color w:val="434343"/>
          <w:spacing w:val="21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22"/>
          <w:sz w:val="20"/>
        </w:rPr>
        <w:t xml:space="preserve"> </w:t>
      </w:r>
      <w:r>
        <w:rPr>
          <w:color w:val="434343"/>
          <w:sz w:val="20"/>
        </w:rPr>
        <w:t>danışmanlık</w:t>
      </w:r>
      <w:r>
        <w:rPr>
          <w:color w:val="434343"/>
          <w:spacing w:val="21"/>
          <w:sz w:val="20"/>
        </w:rPr>
        <w:t xml:space="preserve"> </w:t>
      </w:r>
      <w:r>
        <w:rPr>
          <w:color w:val="434343"/>
          <w:sz w:val="20"/>
        </w:rPr>
        <w:t>ücreti,</w:t>
      </w:r>
      <w:r>
        <w:rPr>
          <w:color w:val="434343"/>
          <w:spacing w:val="22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21"/>
          <w:sz w:val="20"/>
        </w:rPr>
        <w:t xml:space="preserve"> </w:t>
      </w:r>
      <w:r>
        <w:rPr>
          <w:color w:val="434343"/>
          <w:sz w:val="20"/>
        </w:rPr>
        <w:t>asgari</w:t>
      </w:r>
      <w:r>
        <w:rPr>
          <w:color w:val="434343"/>
          <w:spacing w:val="20"/>
          <w:sz w:val="20"/>
        </w:rPr>
        <w:t xml:space="preserve"> </w:t>
      </w:r>
      <w:r>
        <w:rPr>
          <w:color w:val="434343"/>
          <w:sz w:val="20"/>
        </w:rPr>
        <w:t>fiyat</w:t>
      </w:r>
      <w:r>
        <w:rPr>
          <w:color w:val="434343"/>
          <w:spacing w:val="19"/>
          <w:sz w:val="20"/>
        </w:rPr>
        <w:t xml:space="preserve"> </w:t>
      </w:r>
      <w:r>
        <w:rPr>
          <w:color w:val="434343"/>
          <w:sz w:val="20"/>
        </w:rPr>
        <w:t>olan</w:t>
      </w:r>
    </w:p>
    <w:p w:rsidR="00050A2B" w:rsidRDefault="0080377D">
      <w:pPr>
        <w:pStyle w:val="GvdeMetni"/>
        <w:ind w:left="1331" w:right="888"/>
      </w:pPr>
      <w:r>
        <w:rPr>
          <w:color w:val="434343"/>
        </w:rPr>
        <w:t xml:space="preserve">1.500 TL`nin üzerine Hizmet </w:t>
      </w:r>
      <w:proofErr w:type="spellStart"/>
      <w:r>
        <w:rPr>
          <w:color w:val="434343"/>
        </w:rPr>
        <w:t>Konusu</w:t>
      </w:r>
      <w:proofErr w:type="gramStart"/>
      <w:r>
        <w:rPr>
          <w:color w:val="434343"/>
        </w:rPr>
        <w:t>`</w:t>
      </w:r>
      <w:proofErr w:type="gramEnd"/>
      <w:r>
        <w:rPr>
          <w:color w:val="434343"/>
        </w:rPr>
        <w:t>nda</w:t>
      </w:r>
      <w:proofErr w:type="spellEnd"/>
      <w:r>
        <w:rPr>
          <w:color w:val="434343"/>
        </w:rPr>
        <w:t xml:space="preserve"> özel ek ücret eklenerek aylık danışmanlık asgari bedeli belirlenir.</w:t>
      </w:r>
    </w:p>
    <w:p w:rsidR="00050A2B" w:rsidRDefault="0080377D">
      <w:pPr>
        <w:pStyle w:val="GvdeMetni"/>
        <w:spacing w:before="184"/>
        <w:ind w:left="2057" w:hanging="360"/>
      </w:pPr>
      <w:proofErr w:type="gramStart"/>
      <w:r>
        <w:rPr>
          <w:color w:val="434343"/>
        </w:rPr>
        <w:t>o</w:t>
      </w:r>
      <w:proofErr w:type="gramEnd"/>
      <w:r>
        <w:rPr>
          <w:color w:val="434343"/>
        </w:rPr>
        <w:t xml:space="preserve"> Örneğin; sadece Ambalaj Atığı Geri Kazanım konulu lisansa başvuracak bir Ek-2 tesisi için aylık danışmanlık asgari ücreti </w:t>
      </w:r>
      <w:r>
        <w:rPr>
          <w:b/>
          <w:i/>
          <w:color w:val="434343"/>
        </w:rPr>
        <w:t xml:space="preserve">1.500 TL + 450 TL = 1.950 TL </w:t>
      </w:r>
      <w:r>
        <w:rPr>
          <w:color w:val="434343"/>
        </w:rPr>
        <w:t>olarak hesaplanır.</w:t>
      </w: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1"/>
          <w:tab w:val="left" w:pos="1332"/>
        </w:tabs>
        <w:spacing w:before="184"/>
        <w:ind w:left="1331" w:right="611" w:hanging="358"/>
        <w:rPr>
          <w:sz w:val="20"/>
        </w:rPr>
      </w:pPr>
      <w:r>
        <w:rPr>
          <w:color w:val="434343"/>
          <w:sz w:val="20"/>
        </w:rPr>
        <w:t xml:space="preserve">Birden fazla çevre lisansına başvurulması durumunda aylık danışmanlık asgari ücreti olan 1.500 TL`nin üzerine Hizmet </w:t>
      </w:r>
      <w:proofErr w:type="spellStart"/>
      <w:r>
        <w:rPr>
          <w:color w:val="434343"/>
          <w:sz w:val="20"/>
        </w:rPr>
        <w:t>Konusu</w:t>
      </w:r>
      <w:proofErr w:type="gramStart"/>
      <w:r>
        <w:rPr>
          <w:color w:val="434343"/>
          <w:sz w:val="20"/>
        </w:rPr>
        <w:t>`</w:t>
      </w:r>
      <w:proofErr w:type="gramEnd"/>
      <w:r>
        <w:rPr>
          <w:color w:val="434343"/>
          <w:sz w:val="20"/>
        </w:rPr>
        <w:t>nda</w:t>
      </w:r>
      <w:proofErr w:type="spellEnd"/>
      <w:r>
        <w:rPr>
          <w:color w:val="434343"/>
          <w:sz w:val="20"/>
        </w:rPr>
        <w:t xml:space="preserve"> özel ek ücret eklenerek aylık danışmanlık asgari bedeli</w:t>
      </w:r>
      <w:r>
        <w:rPr>
          <w:color w:val="434343"/>
          <w:spacing w:val="-22"/>
          <w:sz w:val="20"/>
        </w:rPr>
        <w:t xml:space="preserve"> </w:t>
      </w:r>
      <w:r>
        <w:rPr>
          <w:color w:val="434343"/>
          <w:sz w:val="20"/>
        </w:rPr>
        <w:t>belirlenir.</w:t>
      </w:r>
    </w:p>
    <w:p w:rsidR="00050A2B" w:rsidRDefault="0080377D">
      <w:pPr>
        <w:pStyle w:val="ListeParagraf"/>
        <w:numPr>
          <w:ilvl w:val="1"/>
          <w:numId w:val="1"/>
        </w:numPr>
        <w:tabs>
          <w:tab w:val="left" w:pos="1942"/>
        </w:tabs>
        <w:spacing w:before="184" w:line="230" w:lineRule="exact"/>
        <w:ind w:left="1941" w:hanging="244"/>
        <w:rPr>
          <w:b/>
          <w:i/>
          <w:sz w:val="20"/>
        </w:rPr>
      </w:pPr>
      <w:r>
        <w:rPr>
          <w:color w:val="434343"/>
          <w:sz w:val="20"/>
        </w:rPr>
        <w:t>Örneğin;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iki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(2)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lisans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konusuna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başvuracak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bir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firmanın</w:t>
      </w:r>
      <w:r>
        <w:rPr>
          <w:color w:val="434343"/>
          <w:spacing w:val="-9"/>
          <w:sz w:val="20"/>
        </w:rPr>
        <w:t xml:space="preserve"> </w:t>
      </w:r>
      <w:r>
        <w:rPr>
          <w:color w:val="434343"/>
          <w:sz w:val="20"/>
        </w:rPr>
        <w:t>aylık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danışmanlık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z w:val="20"/>
        </w:rPr>
        <w:t>asgari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z w:val="20"/>
        </w:rPr>
        <w:t>ücreti</w:t>
      </w:r>
      <w:r>
        <w:rPr>
          <w:color w:val="434343"/>
          <w:spacing w:val="-10"/>
          <w:sz w:val="20"/>
        </w:rPr>
        <w:t xml:space="preserve"> </w:t>
      </w:r>
      <w:r>
        <w:rPr>
          <w:b/>
          <w:i/>
          <w:color w:val="434343"/>
          <w:sz w:val="20"/>
        </w:rPr>
        <w:t>1.500</w:t>
      </w:r>
      <w:r>
        <w:rPr>
          <w:b/>
          <w:i/>
          <w:color w:val="434343"/>
          <w:spacing w:val="-9"/>
          <w:sz w:val="20"/>
        </w:rPr>
        <w:t xml:space="preserve"> </w:t>
      </w:r>
      <w:r>
        <w:rPr>
          <w:b/>
          <w:i/>
          <w:color w:val="434343"/>
          <w:sz w:val="20"/>
        </w:rPr>
        <w:t>TL</w:t>
      </w:r>
    </w:p>
    <w:p w:rsidR="00050A2B" w:rsidRDefault="0080377D">
      <w:pPr>
        <w:spacing w:line="230" w:lineRule="exact"/>
        <w:ind w:left="2057"/>
        <w:rPr>
          <w:sz w:val="20"/>
        </w:rPr>
      </w:pPr>
      <w:r>
        <w:rPr>
          <w:b/>
          <w:i/>
          <w:color w:val="434343"/>
          <w:sz w:val="20"/>
        </w:rPr>
        <w:t xml:space="preserve">+ 450 TL + 450 TL = 2.450 TL </w:t>
      </w:r>
      <w:r>
        <w:rPr>
          <w:color w:val="434343"/>
          <w:sz w:val="20"/>
        </w:rPr>
        <w:t>olarak hesaplanır.</w:t>
      </w:r>
    </w:p>
    <w:p w:rsidR="00050A2B" w:rsidRDefault="0080377D">
      <w:pPr>
        <w:pStyle w:val="ListeParagraf"/>
        <w:numPr>
          <w:ilvl w:val="0"/>
          <w:numId w:val="1"/>
        </w:numPr>
        <w:tabs>
          <w:tab w:val="left" w:pos="1331"/>
          <w:tab w:val="left" w:pos="1332"/>
        </w:tabs>
        <w:spacing w:before="184"/>
        <w:ind w:left="1331" w:right="611" w:hanging="358"/>
        <w:rPr>
          <w:sz w:val="20"/>
        </w:rPr>
      </w:pPr>
      <w:r>
        <w:rPr>
          <w:color w:val="434343"/>
          <w:sz w:val="20"/>
        </w:rPr>
        <w:t xml:space="preserve">Çevre lisansları alınması durumunda firmalar, danışmanlık ücretinden bağımsız olarak her lisans konusu için </w:t>
      </w:r>
      <w:r>
        <w:rPr>
          <w:b/>
          <w:i/>
          <w:color w:val="434343"/>
          <w:sz w:val="20"/>
        </w:rPr>
        <w:t>yukarıda belirlenen ücretleri</w:t>
      </w:r>
      <w:r>
        <w:rPr>
          <w:b/>
          <w:i/>
          <w:color w:val="434343"/>
          <w:spacing w:val="-3"/>
          <w:sz w:val="20"/>
        </w:rPr>
        <w:t xml:space="preserve"> </w:t>
      </w:r>
      <w:r>
        <w:rPr>
          <w:color w:val="434343"/>
          <w:sz w:val="20"/>
        </w:rPr>
        <w:t>ödeyecektir.</w:t>
      </w:r>
    </w:p>
    <w:p w:rsidR="00050A2B" w:rsidRDefault="00050A2B">
      <w:pPr>
        <w:pStyle w:val="GvdeMetni"/>
      </w:pPr>
    </w:p>
    <w:p w:rsidR="00050A2B" w:rsidRDefault="0080377D">
      <w:pPr>
        <w:ind w:left="617"/>
        <w:rPr>
          <w:b/>
          <w:sz w:val="20"/>
        </w:rPr>
      </w:pPr>
      <w:proofErr w:type="gramStart"/>
      <w:r>
        <w:rPr>
          <w:b/>
          <w:color w:val="434343"/>
          <w:sz w:val="20"/>
        </w:rPr>
        <w:t>*Beyan bedelinin %2’si kadar.</w:t>
      </w:r>
      <w:proofErr w:type="gramEnd"/>
    </w:p>
    <w:p w:rsidR="00050A2B" w:rsidRDefault="0080377D">
      <w:pPr>
        <w:spacing w:before="1" w:line="480" w:lineRule="auto"/>
        <w:ind w:left="617" w:right="5205"/>
        <w:rPr>
          <w:b/>
          <w:sz w:val="20"/>
        </w:rPr>
      </w:pPr>
      <w:r>
        <w:rPr>
          <w:b/>
          <w:color w:val="434343"/>
          <w:sz w:val="20"/>
        </w:rPr>
        <w:t xml:space="preserve">**İlerleyen süreçte hizmet bedeli belirlenecektir. Not: Yukarıdaki hesaplamalara KDV </w:t>
      </w:r>
      <w:proofErr w:type="gramStart"/>
      <w:r>
        <w:rPr>
          <w:b/>
          <w:color w:val="434343"/>
          <w:sz w:val="20"/>
        </w:rPr>
        <w:t>dahil</w:t>
      </w:r>
      <w:proofErr w:type="gramEnd"/>
      <w:r>
        <w:rPr>
          <w:b/>
          <w:color w:val="434343"/>
          <w:sz w:val="20"/>
        </w:rPr>
        <w:t xml:space="preserve"> değildir.</w:t>
      </w:r>
    </w:p>
    <w:p w:rsidR="00050A2B" w:rsidRDefault="00050A2B">
      <w:pPr>
        <w:spacing w:line="480" w:lineRule="auto"/>
        <w:rPr>
          <w:sz w:val="20"/>
        </w:rPr>
        <w:sectPr w:rsidR="00050A2B">
          <w:pgSz w:w="11910" w:h="16840"/>
          <w:pgMar w:top="1420" w:right="800" w:bottom="280" w:left="800" w:header="708" w:footer="708" w:gutter="0"/>
          <w:cols w:space="708"/>
        </w:sectPr>
      </w:pPr>
    </w:p>
    <w:p w:rsidR="00050A2B" w:rsidRDefault="0080377D">
      <w:pPr>
        <w:spacing w:before="82"/>
        <w:ind w:left="2873"/>
        <w:rPr>
          <w:b/>
          <w:i/>
          <w:sz w:val="16"/>
        </w:rPr>
      </w:pPr>
      <w:r>
        <w:rPr>
          <w:b/>
          <w:i/>
          <w:sz w:val="24"/>
        </w:rPr>
        <w:t>Çevre Danışmanlık Firması Maliyet Hesabı</w:t>
      </w:r>
      <w:r>
        <w:rPr>
          <w:b/>
          <w:i/>
          <w:position w:val="9"/>
          <w:sz w:val="16"/>
        </w:rPr>
        <w:t>***</w:t>
      </w:r>
    </w:p>
    <w:p w:rsidR="00050A2B" w:rsidRDefault="00050A2B">
      <w:pPr>
        <w:pStyle w:val="GvdeMetni"/>
        <w:rPr>
          <w:b/>
          <w:i/>
          <w:sz w:val="24"/>
        </w:rPr>
      </w:pPr>
    </w:p>
    <w:p w:rsidR="00050A2B" w:rsidRDefault="0080377D">
      <w:pPr>
        <w:ind w:left="1325"/>
        <w:rPr>
          <w:i/>
          <w:sz w:val="24"/>
        </w:rPr>
      </w:pPr>
      <w:r>
        <w:rPr>
          <w:sz w:val="24"/>
        </w:rPr>
        <w:t xml:space="preserve">Bir Danışmanlık Firmasında </w:t>
      </w:r>
      <w:r>
        <w:rPr>
          <w:i/>
          <w:sz w:val="24"/>
        </w:rPr>
        <w:t xml:space="preserve">1 Koordinatör Çevre Görevlisi </w:t>
      </w:r>
      <w:r>
        <w:rPr>
          <w:sz w:val="24"/>
        </w:rPr>
        <w:t xml:space="preserve">ve </w:t>
      </w:r>
      <w:r>
        <w:rPr>
          <w:i/>
          <w:sz w:val="24"/>
        </w:rPr>
        <w:t>3 Çevre Görevlisinin</w:t>
      </w:r>
    </w:p>
    <w:p w:rsidR="00050A2B" w:rsidRDefault="0080377D">
      <w:pPr>
        <w:pStyle w:val="Balk3"/>
        <w:ind w:left="617" w:firstLine="0"/>
      </w:pPr>
      <w:r>
        <w:t>Çalışması durumunda firma maliyeti aşağıdaki gibidir.</w:t>
      </w:r>
    </w:p>
    <w:p w:rsidR="00050A2B" w:rsidRDefault="00050A2B">
      <w:pPr>
        <w:pStyle w:val="GvdeMetni"/>
      </w:pPr>
    </w:p>
    <w:p w:rsidR="00050A2B" w:rsidRDefault="00050A2B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774"/>
        <w:gridCol w:w="1061"/>
        <w:gridCol w:w="1843"/>
        <w:gridCol w:w="2126"/>
      </w:tblGrid>
      <w:tr w:rsidR="00050A2B">
        <w:trPr>
          <w:trHeight w:val="403"/>
        </w:trPr>
        <w:tc>
          <w:tcPr>
            <w:tcW w:w="10066" w:type="dxa"/>
            <w:gridSpan w:val="5"/>
          </w:tcPr>
          <w:p w:rsidR="00050A2B" w:rsidRDefault="0080377D">
            <w:pPr>
              <w:pStyle w:val="TableParagraph"/>
              <w:spacing w:before="98"/>
              <w:ind w:left="4530" w:right="4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GİDERLER</w:t>
            </w:r>
          </w:p>
        </w:tc>
      </w:tr>
      <w:tr w:rsidR="00050A2B">
        <w:trPr>
          <w:trHeight w:val="299"/>
        </w:trPr>
        <w:tc>
          <w:tcPr>
            <w:tcW w:w="3262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80377D">
            <w:pPr>
              <w:pStyle w:val="TableParagraph"/>
              <w:spacing w:before="46"/>
              <w:ind w:left="257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1843" w:type="dxa"/>
          </w:tcPr>
          <w:p w:rsidR="00050A2B" w:rsidRDefault="0080377D">
            <w:pPr>
              <w:pStyle w:val="TableParagraph"/>
              <w:spacing w:before="93" w:line="186" w:lineRule="exact"/>
              <w:ind w:left="317" w:right="3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BİRİM FİYAT</w:t>
            </w: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93" w:line="186" w:lineRule="exact"/>
              <w:ind w:left="309" w:right="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TOPLAM TUTAR</w:t>
            </w:r>
          </w:p>
        </w:tc>
      </w:tr>
      <w:tr w:rsidR="00050A2B">
        <w:trPr>
          <w:trHeight w:val="735"/>
        </w:trPr>
        <w:tc>
          <w:tcPr>
            <w:tcW w:w="3262" w:type="dxa"/>
            <w:vMerge w:val="restart"/>
          </w:tcPr>
          <w:p w:rsidR="00050A2B" w:rsidRDefault="00050A2B">
            <w:pPr>
              <w:pStyle w:val="TableParagraph"/>
              <w:spacing w:before="8"/>
              <w:rPr>
                <w:sz w:val="29"/>
              </w:rPr>
            </w:pPr>
          </w:p>
          <w:p w:rsidR="00050A2B" w:rsidRDefault="0080377D">
            <w:pPr>
              <w:pStyle w:val="TableParagraph"/>
              <w:ind w:left="532" w:firstLine="280"/>
              <w:rPr>
                <w:b/>
                <w:sz w:val="18"/>
              </w:rPr>
            </w:pPr>
            <w:r>
              <w:rPr>
                <w:b/>
                <w:sz w:val="18"/>
              </w:rPr>
              <w:t>MÜHENDİS MAAŞI</w:t>
            </w:r>
          </w:p>
          <w:p w:rsidR="00050A2B" w:rsidRDefault="00050A2B">
            <w:pPr>
              <w:pStyle w:val="TableParagraph"/>
              <w:rPr>
                <w:sz w:val="18"/>
              </w:rPr>
            </w:pPr>
          </w:p>
          <w:p w:rsidR="00050A2B" w:rsidRDefault="0080377D">
            <w:pPr>
              <w:pStyle w:val="TableParagraph"/>
              <w:ind w:left="532" w:right="5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(BRÜT MAAŞ ve İŞVEREN MAALİYETİ EKLİ HALİ)</w:t>
            </w:r>
          </w:p>
        </w:tc>
        <w:tc>
          <w:tcPr>
            <w:tcW w:w="1774" w:type="dxa"/>
          </w:tcPr>
          <w:p w:rsidR="00050A2B" w:rsidRDefault="0080377D">
            <w:pPr>
              <w:pStyle w:val="TableParagraph"/>
              <w:spacing w:before="57"/>
              <w:ind w:left="101" w:right="91"/>
              <w:jc w:val="center"/>
              <w:rPr>
                <w:sz w:val="18"/>
              </w:rPr>
            </w:pPr>
            <w:r>
              <w:rPr>
                <w:sz w:val="18"/>
              </w:rPr>
              <w:t>KOORDİNATÖR ÇEV. GÖR.</w:t>
            </w:r>
          </w:p>
          <w:p w:rsidR="00050A2B" w:rsidRDefault="0080377D">
            <w:pPr>
              <w:pStyle w:val="TableParagraph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(5-10 Yıl Deneyimli)</w:t>
            </w:r>
          </w:p>
        </w:tc>
        <w:tc>
          <w:tcPr>
            <w:tcW w:w="1061" w:type="dxa"/>
          </w:tcPr>
          <w:p w:rsidR="00050A2B" w:rsidRDefault="00050A2B">
            <w:pPr>
              <w:pStyle w:val="TableParagraph"/>
              <w:rPr>
                <w:sz w:val="23"/>
              </w:rPr>
            </w:pPr>
          </w:p>
          <w:p w:rsidR="00050A2B" w:rsidRDefault="0080377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050A2B" w:rsidRDefault="00050A2B">
            <w:pPr>
              <w:pStyle w:val="TableParagraph"/>
              <w:rPr>
                <w:sz w:val="23"/>
              </w:rPr>
            </w:pPr>
          </w:p>
          <w:p w:rsidR="00050A2B" w:rsidRDefault="0080377D">
            <w:pPr>
              <w:pStyle w:val="TableParagraph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14.661,00 TL</w:t>
            </w:r>
          </w:p>
        </w:tc>
        <w:tc>
          <w:tcPr>
            <w:tcW w:w="2126" w:type="dxa"/>
          </w:tcPr>
          <w:p w:rsidR="00050A2B" w:rsidRDefault="00050A2B">
            <w:pPr>
              <w:pStyle w:val="TableParagraph"/>
              <w:rPr>
                <w:sz w:val="23"/>
              </w:rPr>
            </w:pPr>
          </w:p>
          <w:p w:rsidR="00050A2B" w:rsidRDefault="0080377D">
            <w:pPr>
              <w:pStyle w:val="TableParagraph"/>
              <w:ind w:left="304" w:right="300"/>
              <w:jc w:val="center"/>
              <w:rPr>
                <w:sz w:val="18"/>
              </w:rPr>
            </w:pPr>
            <w:r>
              <w:rPr>
                <w:sz w:val="18"/>
              </w:rPr>
              <w:t>14.661,00 TL</w:t>
            </w:r>
          </w:p>
        </w:tc>
      </w:tr>
      <w:tr w:rsidR="00050A2B">
        <w:trPr>
          <w:trHeight w:val="765"/>
        </w:trPr>
        <w:tc>
          <w:tcPr>
            <w:tcW w:w="3262" w:type="dxa"/>
            <w:vMerge/>
            <w:tcBorders>
              <w:top w:val="nil"/>
            </w:tcBorders>
          </w:tcPr>
          <w:p w:rsidR="00050A2B" w:rsidRDefault="00050A2B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050A2B" w:rsidRDefault="0080377D">
            <w:pPr>
              <w:pStyle w:val="TableParagraph"/>
              <w:spacing w:before="176" w:line="207" w:lineRule="exact"/>
              <w:ind w:left="100" w:right="93"/>
              <w:jc w:val="center"/>
              <w:rPr>
                <w:sz w:val="18"/>
              </w:rPr>
            </w:pPr>
            <w:r>
              <w:rPr>
                <w:sz w:val="18"/>
              </w:rPr>
              <w:t>ÇEV GÖR.</w:t>
            </w:r>
          </w:p>
          <w:p w:rsidR="00050A2B" w:rsidRDefault="0080377D">
            <w:pPr>
              <w:pStyle w:val="TableParagraph"/>
              <w:spacing w:line="207" w:lineRule="exact"/>
              <w:ind w:left="101" w:right="92"/>
              <w:jc w:val="center"/>
              <w:rPr>
                <w:sz w:val="18"/>
              </w:rPr>
            </w:pPr>
            <w:r>
              <w:rPr>
                <w:sz w:val="18"/>
              </w:rPr>
              <w:t>(1-5 Yıl Deneyimli)</w:t>
            </w:r>
          </w:p>
        </w:tc>
        <w:tc>
          <w:tcPr>
            <w:tcW w:w="1061" w:type="dxa"/>
          </w:tcPr>
          <w:p w:rsidR="00050A2B" w:rsidRDefault="00050A2B">
            <w:pPr>
              <w:pStyle w:val="TableParagraph"/>
              <w:spacing w:before="3"/>
              <w:rPr>
                <w:sz w:val="24"/>
              </w:rPr>
            </w:pPr>
          </w:p>
          <w:p w:rsidR="00050A2B" w:rsidRDefault="0080377D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</w:tcPr>
          <w:p w:rsidR="00050A2B" w:rsidRDefault="00050A2B">
            <w:pPr>
              <w:pStyle w:val="TableParagraph"/>
              <w:spacing w:before="3"/>
              <w:rPr>
                <w:sz w:val="24"/>
              </w:rPr>
            </w:pPr>
          </w:p>
          <w:p w:rsidR="00050A2B" w:rsidRDefault="0080377D">
            <w:pPr>
              <w:pStyle w:val="TableParagraph"/>
              <w:ind w:left="539"/>
              <w:rPr>
                <w:sz w:val="18"/>
              </w:rPr>
            </w:pPr>
            <w:r>
              <w:rPr>
                <w:sz w:val="18"/>
              </w:rPr>
              <w:t>11.431 TL</w:t>
            </w:r>
          </w:p>
        </w:tc>
        <w:tc>
          <w:tcPr>
            <w:tcW w:w="2126" w:type="dxa"/>
          </w:tcPr>
          <w:p w:rsidR="00050A2B" w:rsidRDefault="00050A2B">
            <w:pPr>
              <w:pStyle w:val="TableParagraph"/>
              <w:spacing w:before="3"/>
              <w:rPr>
                <w:sz w:val="24"/>
              </w:rPr>
            </w:pPr>
          </w:p>
          <w:p w:rsidR="00050A2B" w:rsidRDefault="0080377D">
            <w:pPr>
              <w:pStyle w:val="TableParagraph"/>
              <w:ind w:left="306" w:right="300"/>
              <w:jc w:val="center"/>
              <w:rPr>
                <w:sz w:val="18"/>
              </w:rPr>
            </w:pPr>
            <w:r>
              <w:rPr>
                <w:sz w:val="18"/>
              </w:rPr>
              <w:t>34.293,00 TL</w:t>
            </w:r>
          </w:p>
        </w:tc>
      </w:tr>
      <w:tr w:rsidR="00050A2B">
        <w:trPr>
          <w:trHeight w:val="413"/>
        </w:trPr>
        <w:tc>
          <w:tcPr>
            <w:tcW w:w="3262" w:type="dxa"/>
          </w:tcPr>
          <w:p w:rsidR="00050A2B" w:rsidRDefault="0080377D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YEMEK X 21 GÜN</w:t>
            </w:r>
          </w:p>
          <w:p w:rsidR="00050A2B" w:rsidRDefault="0080377D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(2020 yılı yemek ücreti 24,84 TL/gün)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80377D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050A2B" w:rsidRDefault="0080377D">
            <w:pPr>
              <w:pStyle w:val="TableParagraph"/>
              <w:spacing w:before="104"/>
              <w:ind w:left="317" w:right="310"/>
              <w:jc w:val="center"/>
              <w:rPr>
                <w:sz w:val="18"/>
              </w:rPr>
            </w:pPr>
            <w:r>
              <w:rPr>
                <w:sz w:val="18"/>
              </w:rPr>
              <w:t>521,64 TL</w:t>
            </w: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104"/>
              <w:ind w:left="304" w:right="300"/>
              <w:jc w:val="center"/>
              <w:rPr>
                <w:sz w:val="18"/>
              </w:rPr>
            </w:pPr>
            <w:r>
              <w:rPr>
                <w:sz w:val="18"/>
              </w:rPr>
              <w:t>2.086,56 TL</w:t>
            </w:r>
          </w:p>
        </w:tc>
      </w:tr>
      <w:tr w:rsidR="00050A2B">
        <w:trPr>
          <w:trHeight w:val="405"/>
        </w:trPr>
        <w:tc>
          <w:tcPr>
            <w:tcW w:w="3262" w:type="dxa"/>
          </w:tcPr>
          <w:p w:rsidR="00050A2B" w:rsidRDefault="008037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KİRA + STOPAJ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80377D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050A2B" w:rsidRDefault="0080377D">
            <w:pPr>
              <w:pStyle w:val="TableParagraph"/>
              <w:spacing w:before="99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2.500,00 TL</w:t>
            </w: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99"/>
              <w:ind w:left="303" w:right="300"/>
              <w:jc w:val="center"/>
              <w:rPr>
                <w:sz w:val="18"/>
              </w:rPr>
            </w:pPr>
            <w:r>
              <w:rPr>
                <w:sz w:val="18"/>
              </w:rPr>
              <w:t>2.500,00 TL</w:t>
            </w:r>
          </w:p>
        </w:tc>
      </w:tr>
      <w:tr w:rsidR="00050A2B">
        <w:trPr>
          <w:trHeight w:val="827"/>
        </w:trPr>
        <w:tc>
          <w:tcPr>
            <w:tcW w:w="3262" w:type="dxa"/>
          </w:tcPr>
          <w:p w:rsidR="00050A2B" w:rsidRDefault="0080377D">
            <w:pPr>
              <w:pStyle w:val="TableParagraph"/>
              <w:spacing w:before="1"/>
              <w:ind w:left="69" w:right="66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GENEL GİDERLER </w:t>
            </w:r>
            <w:proofErr w:type="gramStart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ELEKTRİK+SU+İNTERNET+ DOĞALGAZ+TELEFON+</w:t>
            </w:r>
          </w:p>
          <w:p w:rsidR="00050A2B" w:rsidRDefault="0080377D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KIRTASİYE</w:t>
            </w:r>
            <w:proofErr w:type="gramStart"/>
            <w:r>
              <w:rPr>
                <w:b/>
                <w:sz w:val="18"/>
              </w:rPr>
              <w:t>..</w:t>
            </w:r>
            <w:proofErr w:type="gramEnd"/>
            <w:r>
              <w:rPr>
                <w:b/>
                <w:sz w:val="18"/>
              </w:rPr>
              <w:t>V.B.)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050A2B">
            <w:pPr>
              <w:pStyle w:val="TableParagraph"/>
              <w:rPr>
                <w:sz w:val="27"/>
              </w:rPr>
            </w:pPr>
          </w:p>
          <w:p w:rsidR="00050A2B" w:rsidRDefault="0080377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050A2B" w:rsidRDefault="00050A2B">
            <w:pPr>
              <w:pStyle w:val="TableParagraph"/>
              <w:rPr>
                <w:sz w:val="27"/>
              </w:rPr>
            </w:pPr>
          </w:p>
          <w:p w:rsidR="00050A2B" w:rsidRDefault="0080377D">
            <w:pPr>
              <w:pStyle w:val="TableParagraph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1.600,00 TL</w:t>
            </w:r>
          </w:p>
        </w:tc>
        <w:tc>
          <w:tcPr>
            <w:tcW w:w="2126" w:type="dxa"/>
          </w:tcPr>
          <w:p w:rsidR="00050A2B" w:rsidRDefault="00050A2B">
            <w:pPr>
              <w:pStyle w:val="TableParagraph"/>
              <w:rPr>
                <w:sz w:val="27"/>
              </w:rPr>
            </w:pPr>
          </w:p>
          <w:p w:rsidR="00050A2B" w:rsidRDefault="0080377D">
            <w:pPr>
              <w:pStyle w:val="TableParagraph"/>
              <w:ind w:left="303" w:right="300"/>
              <w:jc w:val="center"/>
              <w:rPr>
                <w:sz w:val="18"/>
              </w:rPr>
            </w:pPr>
            <w:r>
              <w:rPr>
                <w:sz w:val="18"/>
              </w:rPr>
              <w:t>1.600,00 TL</w:t>
            </w:r>
          </w:p>
        </w:tc>
      </w:tr>
      <w:tr w:rsidR="00050A2B">
        <w:trPr>
          <w:trHeight w:val="405"/>
        </w:trPr>
        <w:tc>
          <w:tcPr>
            <w:tcW w:w="3262" w:type="dxa"/>
          </w:tcPr>
          <w:p w:rsidR="00050A2B" w:rsidRDefault="008037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ARAÇ KİRASI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80377D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050A2B" w:rsidRDefault="0080377D">
            <w:pPr>
              <w:pStyle w:val="TableParagraph"/>
              <w:spacing w:before="99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3.000,00 TL</w:t>
            </w: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99"/>
              <w:ind w:left="303" w:right="300"/>
              <w:jc w:val="center"/>
              <w:rPr>
                <w:sz w:val="18"/>
              </w:rPr>
            </w:pPr>
            <w:r>
              <w:rPr>
                <w:sz w:val="18"/>
              </w:rPr>
              <w:t>3.000,00 TL</w:t>
            </w:r>
          </w:p>
        </w:tc>
      </w:tr>
      <w:tr w:rsidR="00050A2B">
        <w:trPr>
          <w:trHeight w:val="405"/>
        </w:trPr>
        <w:tc>
          <w:tcPr>
            <w:tcW w:w="3262" w:type="dxa"/>
          </w:tcPr>
          <w:p w:rsidR="00050A2B" w:rsidRDefault="008037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YAKIT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80377D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050A2B" w:rsidRDefault="0080377D">
            <w:pPr>
              <w:pStyle w:val="TableParagraph"/>
              <w:spacing w:before="99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1.500,00 TL</w:t>
            </w: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99"/>
              <w:ind w:left="303" w:right="300"/>
              <w:jc w:val="center"/>
              <w:rPr>
                <w:sz w:val="18"/>
              </w:rPr>
            </w:pPr>
            <w:r>
              <w:rPr>
                <w:sz w:val="18"/>
              </w:rPr>
              <w:t>1.500,00 TL</w:t>
            </w:r>
          </w:p>
        </w:tc>
      </w:tr>
      <w:tr w:rsidR="00050A2B">
        <w:trPr>
          <w:trHeight w:val="405"/>
        </w:trPr>
        <w:tc>
          <w:tcPr>
            <w:tcW w:w="3262" w:type="dxa"/>
          </w:tcPr>
          <w:p w:rsidR="00050A2B" w:rsidRDefault="0080377D">
            <w:pPr>
              <w:pStyle w:val="TableParagraph"/>
              <w:spacing w:before="9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DANIŞMANLIK BELGE YENİLEME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80377D">
            <w:pPr>
              <w:pStyle w:val="TableParagraph"/>
              <w:spacing w:before="9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050A2B" w:rsidRDefault="0080377D">
            <w:pPr>
              <w:pStyle w:val="TableParagraph"/>
              <w:spacing w:before="99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235,5 TL</w:t>
            </w: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99"/>
              <w:ind w:left="304" w:right="300"/>
              <w:jc w:val="center"/>
              <w:rPr>
                <w:sz w:val="18"/>
              </w:rPr>
            </w:pPr>
            <w:r>
              <w:rPr>
                <w:sz w:val="18"/>
              </w:rPr>
              <w:t>235,5 TL</w:t>
            </w:r>
          </w:p>
        </w:tc>
      </w:tr>
      <w:tr w:rsidR="00050A2B">
        <w:trPr>
          <w:trHeight w:val="413"/>
        </w:trPr>
        <w:tc>
          <w:tcPr>
            <w:tcW w:w="3262" w:type="dxa"/>
          </w:tcPr>
          <w:p w:rsidR="00050A2B" w:rsidRDefault="0080377D">
            <w:pPr>
              <w:pStyle w:val="TableParagraph"/>
              <w:spacing w:before="1" w:line="208" w:lineRule="exact"/>
              <w:ind w:left="69" w:right="1057"/>
              <w:rPr>
                <w:b/>
                <w:sz w:val="18"/>
              </w:rPr>
            </w:pPr>
            <w:r>
              <w:rPr>
                <w:b/>
                <w:sz w:val="18"/>
              </w:rPr>
              <w:t>MUHASEBE GİDERLERİ (ÜCRET+STOPAJ)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80377D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050A2B" w:rsidRDefault="0080377D">
            <w:pPr>
              <w:pStyle w:val="TableParagraph"/>
              <w:spacing w:before="104"/>
              <w:ind w:left="316" w:right="310"/>
              <w:jc w:val="center"/>
              <w:rPr>
                <w:sz w:val="18"/>
              </w:rPr>
            </w:pPr>
            <w:r>
              <w:rPr>
                <w:sz w:val="18"/>
              </w:rPr>
              <w:t>577,00 TL</w:t>
            </w: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104"/>
              <w:ind w:left="305" w:right="300"/>
              <w:jc w:val="center"/>
              <w:rPr>
                <w:sz w:val="18"/>
              </w:rPr>
            </w:pPr>
            <w:r>
              <w:rPr>
                <w:sz w:val="18"/>
              </w:rPr>
              <w:t>577,00 TL</w:t>
            </w:r>
          </w:p>
        </w:tc>
      </w:tr>
      <w:tr w:rsidR="00050A2B">
        <w:trPr>
          <w:trHeight w:val="825"/>
        </w:trPr>
        <w:tc>
          <w:tcPr>
            <w:tcW w:w="3262" w:type="dxa"/>
          </w:tcPr>
          <w:p w:rsidR="00050A2B" w:rsidRDefault="0080377D">
            <w:pPr>
              <w:pStyle w:val="TableParagraph"/>
              <w:ind w:left="69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DİĞER HARCAMALAR (DAMGA VERGİLERİ, MESLEK ODASI </w:t>
            </w:r>
            <w:proofErr w:type="gramStart"/>
            <w:r>
              <w:rPr>
                <w:b/>
                <w:sz w:val="18"/>
              </w:rPr>
              <w:t>ÜCRETLERİ…</w:t>
            </w:r>
            <w:proofErr w:type="spellStart"/>
            <w:r>
              <w:rPr>
                <w:b/>
                <w:sz w:val="18"/>
              </w:rPr>
              <w:t>vs</w:t>
            </w:r>
            <w:proofErr w:type="spellEnd"/>
            <w:proofErr w:type="gramEnd"/>
            <w:r>
              <w:rPr>
                <w:b/>
                <w:sz w:val="18"/>
              </w:rPr>
              <w:t>) VE</w:t>
            </w:r>
          </w:p>
          <w:p w:rsidR="00050A2B" w:rsidRDefault="0080377D">
            <w:pPr>
              <w:pStyle w:val="TableParagraph"/>
              <w:spacing w:line="18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BEKLENMEYEN GİDERLER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050A2B">
            <w:pPr>
              <w:pStyle w:val="TableParagraph"/>
              <w:spacing w:before="8"/>
              <w:rPr>
                <w:sz w:val="26"/>
              </w:rPr>
            </w:pPr>
          </w:p>
          <w:p w:rsidR="00050A2B" w:rsidRDefault="0080377D">
            <w:pPr>
              <w:pStyle w:val="TableParagraph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843" w:type="dxa"/>
          </w:tcPr>
          <w:p w:rsidR="00050A2B" w:rsidRDefault="00050A2B">
            <w:pPr>
              <w:pStyle w:val="TableParagraph"/>
              <w:spacing w:before="8"/>
              <w:rPr>
                <w:sz w:val="26"/>
              </w:rPr>
            </w:pPr>
          </w:p>
          <w:p w:rsidR="00050A2B" w:rsidRDefault="0080377D">
            <w:pPr>
              <w:pStyle w:val="TableParagraph"/>
              <w:ind w:left="315" w:right="310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126" w:type="dxa"/>
          </w:tcPr>
          <w:p w:rsidR="00050A2B" w:rsidRDefault="00050A2B">
            <w:pPr>
              <w:pStyle w:val="TableParagraph"/>
              <w:spacing w:before="8"/>
              <w:rPr>
                <w:sz w:val="26"/>
              </w:rPr>
            </w:pPr>
          </w:p>
          <w:p w:rsidR="00050A2B" w:rsidRDefault="0080377D">
            <w:pPr>
              <w:pStyle w:val="TableParagraph"/>
              <w:ind w:left="305" w:right="300"/>
              <w:jc w:val="center"/>
              <w:rPr>
                <w:sz w:val="18"/>
              </w:rPr>
            </w:pPr>
            <w:r>
              <w:rPr>
                <w:sz w:val="18"/>
              </w:rPr>
              <w:t>3.500,00 TL</w:t>
            </w:r>
          </w:p>
        </w:tc>
      </w:tr>
      <w:tr w:rsidR="00050A2B">
        <w:trPr>
          <w:trHeight w:val="405"/>
        </w:trPr>
        <w:tc>
          <w:tcPr>
            <w:tcW w:w="3262" w:type="dxa"/>
          </w:tcPr>
          <w:p w:rsidR="00050A2B" w:rsidRDefault="0080377D">
            <w:pPr>
              <w:pStyle w:val="TableParagraph"/>
              <w:spacing w:before="98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1774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50A2B" w:rsidRDefault="00050A2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050A2B" w:rsidRDefault="0080377D">
            <w:pPr>
              <w:pStyle w:val="TableParagraph"/>
              <w:spacing w:before="98"/>
              <w:ind w:left="306" w:right="30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63.375,5 TL</w:t>
            </w:r>
          </w:p>
        </w:tc>
      </w:tr>
    </w:tbl>
    <w:p w:rsidR="00050A2B" w:rsidRDefault="00050A2B">
      <w:pPr>
        <w:pStyle w:val="GvdeMetni"/>
      </w:pPr>
    </w:p>
    <w:p w:rsidR="00050A2B" w:rsidRDefault="0080377D">
      <w:pPr>
        <w:spacing w:before="230"/>
        <w:ind w:left="617" w:right="888"/>
        <w:rPr>
          <w:sz w:val="24"/>
        </w:rPr>
      </w:pPr>
      <w:r>
        <w:rPr>
          <w:sz w:val="24"/>
        </w:rPr>
        <w:t>Tüm tesislerin EK-2 Tesisi olması ve her personelin 16 puanı olması durumunda, puan başı birim maliyet;</w:t>
      </w:r>
    </w:p>
    <w:p w:rsidR="00050A2B" w:rsidRDefault="00050A2B">
      <w:pPr>
        <w:pStyle w:val="GvdeMetni"/>
        <w:rPr>
          <w:sz w:val="24"/>
        </w:rPr>
      </w:pPr>
    </w:p>
    <w:p w:rsidR="00050A2B" w:rsidRDefault="0080377D">
      <w:pPr>
        <w:ind w:left="617"/>
        <w:rPr>
          <w:b/>
          <w:i/>
          <w:sz w:val="24"/>
        </w:rPr>
      </w:pPr>
      <w:r>
        <w:rPr>
          <w:b/>
          <w:i/>
          <w:sz w:val="24"/>
        </w:rPr>
        <w:t>Puan Başına Düşen Birim Maliyet = 63375,5 / (16*4) = 990,24 TL+ KDV</w:t>
      </w:r>
    </w:p>
    <w:p w:rsidR="00050A2B" w:rsidRDefault="00050A2B">
      <w:pPr>
        <w:pStyle w:val="GvdeMetni"/>
        <w:rPr>
          <w:b/>
          <w:i/>
          <w:sz w:val="24"/>
        </w:rPr>
      </w:pPr>
    </w:p>
    <w:p w:rsidR="00050A2B" w:rsidRDefault="0080377D">
      <w:pPr>
        <w:ind w:left="617"/>
        <w:rPr>
          <w:sz w:val="24"/>
        </w:rPr>
      </w:pPr>
      <w:r>
        <w:rPr>
          <w:sz w:val="24"/>
        </w:rPr>
        <w:t xml:space="preserve">% 25 Kurumlar Vergisi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Hali ile Birim Maliyet;</w:t>
      </w:r>
    </w:p>
    <w:p w:rsidR="00050A2B" w:rsidRDefault="00050A2B">
      <w:pPr>
        <w:pStyle w:val="GvdeMetni"/>
        <w:rPr>
          <w:sz w:val="24"/>
        </w:rPr>
      </w:pPr>
    </w:p>
    <w:p w:rsidR="00050A2B" w:rsidRDefault="0080377D">
      <w:pPr>
        <w:ind w:left="617"/>
        <w:rPr>
          <w:b/>
          <w:i/>
          <w:sz w:val="24"/>
        </w:rPr>
      </w:pPr>
      <w:r>
        <w:rPr>
          <w:b/>
          <w:i/>
          <w:sz w:val="24"/>
        </w:rPr>
        <w:t>990,24 TL * 1,25 = 1237,8 TL</w:t>
      </w:r>
    </w:p>
    <w:p w:rsidR="00050A2B" w:rsidRDefault="00050A2B">
      <w:pPr>
        <w:pStyle w:val="GvdeMetni"/>
        <w:rPr>
          <w:b/>
          <w:i/>
          <w:sz w:val="24"/>
        </w:rPr>
      </w:pPr>
    </w:p>
    <w:p w:rsidR="00050A2B" w:rsidRDefault="0080377D">
      <w:pPr>
        <w:ind w:left="617" w:right="888"/>
        <w:rPr>
          <w:sz w:val="24"/>
        </w:rPr>
      </w:pPr>
      <w:r>
        <w:rPr>
          <w:sz w:val="24"/>
        </w:rPr>
        <w:t>Bir tesise verilecek ücretin 1237,8 TL’nin üzerinde olmalıdır. % 20 kar payı ile çalışan bir firmanın minimum tesis başı ücreti;</w:t>
      </w:r>
    </w:p>
    <w:p w:rsidR="00050A2B" w:rsidRDefault="00050A2B">
      <w:pPr>
        <w:pStyle w:val="GvdeMetni"/>
        <w:rPr>
          <w:sz w:val="24"/>
        </w:rPr>
      </w:pPr>
    </w:p>
    <w:p w:rsidR="00050A2B" w:rsidRDefault="0080377D">
      <w:pPr>
        <w:ind w:left="617"/>
        <w:rPr>
          <w:b/>
          <w:i/>
          <w:sz w:val="24"/>
        </w:rPr>
      </w:pPr>
      <w:r>
        <w:rPr>
          <w:b/>
          <w:i/>
          <w:sz w:val="24"/>
        </w:rPr>
        <w:t>1237,8 TL * = 1485 TL ≈ 1.500 TL olarak hesaplanmıştır.</w:t>
      </w:r>
    </w:p>
    <w:p w:rsidR="00050A2B" w:rsidRDefault="00050A2B">
      <w:pPr>
        <w:pStyle w:val="GvdeMetni"/>
        <w:rPr>
          <w:b/>
          <w:i/>
          <w:sz w:val="26"/>
        </w:rPr>
      </w:pPr>
    </w:p>
    <w:p w:rsidR="00050A2B" w:rsidRDefault="00050A2B">
      <w:pPr>
        <w:pStyle w:val="GvdeMetni"/>
        <w:spacing w:before="7"/>
        <w:rPr>
          <w:b/>
          <w:i/>
        </w:rPr>
      </w:pPr>
    </w:p>
    <w:p w:rsidR="00050A2B" w:rsidRDefault="0080377D">
      <w:pPr>
        <w:spacing w:before="1"/>
        <w:ind w:left="617" w:right="613"/>
        <w:jc w:val="both"/>
        <w:rPr>
          <w:sz w:val="24"/>
        </w:rPr>
      </w:pPr>
      <w:r>
        <w:rPr>
          <w:b/>
          <w:i/>
          <w:position w:val="9"/>
          <w:sz w:val="16"/>
        </w:rPr>
        <w:t>***</w:t>
      </w:r>
      <w:r>
        <w:rPr>
          <w:sz w:val="24"/>
        </w:rPr>
        <w:t>Çevre Danışmanlık Firması Maliyet Hesabı, Mesleki Haklar Çalışma Komisyonunca “</w:t>
      </w:r>
      <w:r>
        <w:rPr>
          <w:i/>
          <w:sz w:val="24"/>
        </w:rPr>
        <w:t>Ücretli Çalışan Çevre Mühendisleri Aylık Asgari Ücret Tarifesi</w:t>
      </w:r>
      <w:r>
        <w:rPr>
          <w:sz w:val="24"/>
        </w:rPr>
        <w:t>” belirlendikten sonra düzenlenmelidir.</w:t>
      </w:r>
    </w:p>
    <w:sectPr w:rsidR="00050A2B">
      <w:pgSz w:w="11910" w:h="16840"/>
      <w:pgMar w:top="132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838"/>
    <w:multiLevelType w:val="hybridMultilevel"/>
    <w:tmpl w:val="FFFFFFFF"/>
    <w:lvl w:ilvl="0" w:tplc="E1DC5612">
      <w:start w:val="1"/>
      <w:numFmt w:val="decimal"/>
      <w:lvlText w:val="%1."/>
      <w:lvlJc w:val="left"/>
      <w:pPr>
        <w:ind w:left="1336" w:hanging="360"/>
        <w:jc w:val="right"/>
      </w:pPr>
      <w:rPr>
        <w:rFonts w:hint="default"/>
        <w:b/>
        <w:bCs/>
        <w:spacing w:val="-4"/>
        <w:w w:val="100"/>
        <w:lang w:val="tr-TR" w:eastAsia="tr-TR" w:bidi="tr-TR"/>
      </w:rPr>
    </w:lvl>
    <w:lvl w:ilvl="1" w:tplc="826E3F5A">
      <w:numFmt w:val="bullet"/>
      <w:lvlText w:val="-"/>
      <w:lvlJc w:val="left"/>
      <w:pPr>
        <w:ind w:left="169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2" w:tplc="E40EA118">
      <w:numFmt w:val="bullet"/>
      <w:lvlText w:val="•"/>
      <w:lvlJc w:val="left"/>
      <w:pPr>
        <w:ind w:left="2656" w:hanging="360"/>
      </w:pPr>
      <w:rPr>
        <w:rFonts w:hint="default"/>
        <w:lang w:val="tr-TR" w:eastAsia="tr-TR" w:bidi="tr-TR"/>
      </w:rPr>
    </w:lvl>
    <w:lvl w:ilvl="3" w:tplc="AA98F630">
      <w:numFmt w:val="bullet"/>
      <w:lvlText w:val="•"/>
      <w:lvlJc w:val="left"/>
      <w:pPr>
        <w:ind w:left="3612" w:hanging="360"/>
      </w:pPr>
      <w:rPr>
        <w:rFonts w:hint="default"/>
        <w:lang w:val="tr-TR" w:eastAsia="tr-TR" w:bidi="tr-TR"/>
      </w:rPr>
    </w:lvl>
    <w:lvl w:ilvl="4" w:tplc="51E07ABA">
      <w:numFmt w:val="bullet"/>
      <w:lvlText w:val="•"/>
      <w:lvlJc w:val="left"/>
      <w:pPr>
        <w:ind w:left="4568" w:hanging="360"/>
      </w:pPr>
      <w:rPr>
        <w:rFonts w:hint="default"/>
        <w:lang w:val="tr-TR" w:eastAsia="tr-TR" w:bidi="tr-TR"/>
      </w:rPr>
    </w:lvl>
    <w:lvl w:ilvl="5" w:tplc="C5F25ECE">
      <w:numFmt w:val="bullet"/>
      <w:lvlText w:val="•"/>
      <w:lvlJc w:val="left"/>
      <w:pPr>
        <w:ind w:left="5524" w:hanging="360"/>
      </w:pPr>
      <w:rPr>
        <w:rFonts w:hint="default"/>
        <w:lang w:val="tr-TR" w:eastAsia="tr-TR" w:bidi="tr-TR"/>
      </w:rPr>
    </w:lvl>
    <w:lvl w:ilvl="6" w:tplc="62A25D8A">
      <w:numFmt w:val="bullet"/>
      <w:lvlText w:val="•"/>
      <w:lvlJc w:val="left"/>
      <w:pPr>
        <w:ind w:left="6480" w:hanging="360"/>
      </w:pPr>
      <w:rPr>
        <w:rFonts w:hint="default"/>
        <w:lang w:val="tr-TR" w:eastAsia="tr-TR" w:bidi="tr-TR"/>
      </w:rPr>
    </w:lvl>
    <w:lvl w:ilvl="7" w:tplc="C9729286">
      <w:numFmt w:val="bullet"/>
      <w:lvlText w:val="•"/>
      <w:lvlJc w:val="left"/>
      <w:pPr>
        <w:ind w:left="7436" w:hanging="360"/>
      </w:pPr>
      <w:rPr>
        <w:rFonts w:hint="default"/>
        <w:lang w:val="tr-TR" w:eastAsia="tr-TR" w:bidi="tr-TR"/>
      </w:rPr>
    </w:lvl>
    <w:lvl w:ilvl="8" w:tplc="C2C6B866">
      <w:numFmt w:val="bullet"/>
      <w:lvlText w:val="•"/>
      <w:lvlJc w:val="left"/>
      <w:pPr>
        <w:ind w:left="8392" w:hanging="360"/>
      </w:pPr>
      <w:rPr>
        <w:rFonts w:hint="default"/>
        <w:lang w:val="tr-TR" w:eastAsia="tr-TR" w:bidi="tr-TR"/>
      </w:rPr>
    </w:lvl>
  </w:abstractNum>
  <w:abstractNum w:abstractNumId="1">
    <w:nsid w:val="5A1D514E"/>
    <w:multiLevelType w:val="hybridMultilevel"/>
    <w:tmpl w:val="FFFFFFFF"/>
    <w:lvl w:ilvl="0" w:tplc="C0E21EB4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  <w:color w:val="434343"/>
        <w:w w:val="100"/>
        <w:sz w:val="20"/>
        <w:szCs w:val="20"/>
        <w:lang w:val="tr-TR" w:eastAsia="tr-TR" w:bidi="tr-TR"/>
      </w:rPr>
    </w:lvl>
    <w:lvl w:ilvl="1" w:tplc="4BA67FD8">
      <w:numFmt w:val="bullet"/>
      <w:lvlText w:val="o"/>
      <w:lvlJc w:val="left"/>
      <w:pPr>
        <w:ind w:left="2057" w:hanging="242"/>
      </w:pPr>
      <w:rPr>
        <w:rFonts w:ascii="Times New Roman" w:eastAsia="Times New Roman" w:hAnsi="Times New Roman" w:cs="Times New Roman" w:hint="default"/>
        <w:color w:val="434343"/>
        <w:w w:val="100"/>
        <w:sz w:val="20"/>
        <w:szCs w:val="20"/>
        <w:lang w:val="tr-TR" w:eastAsia="tr-TR" w:bidi="tr-TR"/>
      </w:rPr>
    </w:lvl>
    <w:lvl w:ilvl="2" w:tplc="FF307592">
      <w:numFmt w:val="bullet"/>
      <w:lvlText w:val="•"/>
      <w:lvlJc w:val="left"/>
      <w:pPr>
        <w:ind w:left="2060" w:hanging="242"/>
      </w:pPr>
      <w:rPr>
        <w:rFonts w:hint="default"/>
        <w:lang w:val="tr-TR" w:eastAsia="tr-TR" w:bidi="tr-TR"/>
      </w:rPr>
    </w:lvl>
    <w:lvl w:ilvl="3" w:tplc="C88C304A">
      <w:numFmt w:val="bullet"/>
      <w:lvlText w:val="•"/>
      <w:lvlJc w:val="left"/>
      <w:pPr>
        <w:ind w:left="3090" w:hanging="242"/>
      </w:pPr>
      <w:rPr>
        <w:rFonts w:hint="default"/>
        <w:lang w:val="tr-TR" w:eastAsia="tr-TR" w:bidi="tr-TR"/>
      </w:rPr>
    </w:lvl>
    <w:lvl w:ilvl="4" w:tplc="ED6A8F68">
      <w:numFmt w:val="bullet"/>
      <w:lvlText w:val="•"/>
      <w:lvlJc w:val="left"/>
      <w:pPr>
        <w:ind w:left="4121" w:hanging="242"/>
      </w:pPr>
      <w:rPr>
        <w:rFonts w:hint="default"/>
        <w:lang w:val="tr-TR" w:eastAsia="tr-TR" w:bidi="tr-TR"/>
      </w:rPr>
    </w:lvl>
    <w:lvl w:ilvl="5" w:tplc="100A8E66">
      <w:numFmt w:val="bullet"/>
      <w:lvlText w:val="•"/>
      <w:lvlJc w:val="left"/>
      <w:pPr>
        <w:ind w:left="5151" w:hanging="242"/>
      </w:pPr>
      <w:rPr>
        <w:rFonts w:hint="default"/>
        <w:lang w:val="tr-TR" w:eastAsia="tr-TR" w:bidi="tr-TR"/>
      </w:rPr>
    </w:lvl>
    <w:lvl w:ilvl="6" w:tplc="773CDA80">
      <w:numFmt w:val="bullet"/>
      <w:lvlText w:val="•"/>
      <w:lvlJc w:val="left"/>
      <w:pPr>
        <w:ind w:left="6182" w:hanging="242"/>
      </w:pPr>
      <w:rPr>
        <w:rFonts w:hint="default"/>
        <w:lang w:val="tr-TR" w:eastAsia="tr-TR" w:bidi="tr-TR"/>
      </w:rPr>
    </w:lvl>
    <w:lvl w:ilvl="7" w:tplc="FA1A432A">
      <w:numFmt w:val="bullet"/>
      <w:lvlText w:val="•"/>
      <w:lvlJc w:val="left"/>
      <w:pPr>
        <w:ind w:left="7212" w:hanging="242"/>
      </w:pPr>
      <w:rPr>
        <w:rFonts w:hint="default"/>
        <w:lang w:val="tr-TR" w:eastAsia="tr-TR" w:bidi="tr-TR"/>
      </w:rPr>
    </w:lvl>
    <w:lvl w:ilvl="8" w:tplc="F7DE9376">
      <w:numFmt w:val="bullet"/>
      <w:lvlText w:val="•"/>
      <w:lvlJc w:val="left"/>
      <w:pPr>
        <w:ind w:left="8243" w:hanging="242"/>
      </w:pPr>
      <w:rPr>
        <w:rFonts w:hint="default"/>
        <w:lang w:val="tr-TR" w:eastAsia="tr-TR" w:bidi="tr-TR"/>
      </w:rPr>
    </w:lvl>
  </w:abstractNum>
  <w:abstractNum w:abstractNumId="2">
    <w:nsid w:val="62093D39"/>
    <w:multiLevelType w:val="hybridMultilevel"/>
    <w:tmpl w:val="FFFFFFFF"/>
    <w:lvl w:ilvl="0" w:tplc="FF726248">
      <w:start w:val="1"/>
      <w:numFmt w:val="lowerLetter"/>
      <w:lvlText w:val="%1)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tr-TR" w:eastAsia="tr-TR" w:bidi="tr-TR"/>
      </w:rPr>
    </w:lvl>
    <w:lvl w:ilvl="1" w:tplc="DFDC8736">
      <w:numFmt w:val="bullet"/>
      <w:lvlText w:val="•"/>
      <w:lvlJc w:val="left"/>
      <w:pPr>
        <w:ind w:left="2236" w:hanging="360"/>
      </w:pPr>
      <w:rPr>
        <w:rFonts w:hint="default"/>
        <w:lang w:val="tr-TR" w:eastAsia="tr-TR" w:bidi="tr-TR"/>
      </w:rPr>
    </w:lvl>
    <w:lvl w:ilvl="2" w:tplc="94B0906E">
      <w:numFmt w:val="bullet"/>
      <w:lvlText w:val="•"/>
      <w:lvlJc w:val="left"/>
      <w:pPr>
        <w:ind w:left="3132" w:hanging="360"/>
      </w:pPr>
      <w:rPr>
        <w:rFonts w:hint="default"/>
        <w:lang w:val="tr-TR" w:eastAsia="tr-TR" w:bidi="tr-TR"/>
      </w:rPr>
    </w:lvl>
    <w:lvl w:ilvl="3" w:tplc="5A3AB5F2">
      <w:numFmt w:val="bullet"/>
      <w:lvlText w:val="•"/>
      <w:lvlJc w:val="left"/>
      <w:pPr>
        <w:ind w:left="4029" w:hanging="360"/>
      </w:pPr>
      <w:rPr>
        <w:rFonts w:hint="default"/>
        <w:lang w:val="tr-TR" w:eastAsia="tr-TR" w:bidi="tr-TR"/>
      </w:rPr>
    </w:lvl>
    <w:lvl w:ilvl="4" w:tplc="A3383566">
      <w:numFmt w:val="bullet"/>
      <w:lvlText w:val="•"/>
      <w:lvlJc w:val="left"/>
      <w:pPr>
        <w:ind w:left="4925" w:hanging="360"/>
      </w:pPr>
      <w:rPr>
        <w:rFonts w:hint="default"/>
        <w:lang w:val="tr-TR" w:eastAsia="tr-TR" w:bidi="tr-TR"/>
      </w:rPr>
    </w:lvl>
    <w:lvl w:ilvl="5" w:tplc="0FD858FA">
      <w:numFmt w:val="bullet"/>
      <w:lvlText w:val="•"/>
      <w:lvlJc w:val="left"/>
      <w:pPr>
        <w:ind w:left="5822" w:hanging="360"/>
      </w:pPr>
      <w:rPr>
        <w:rFonts w:hint="default"/>
        <w:lang w:val="tr-TR" w:eastAsia="tr-TR" w:bidi="tr-TR"/>
      </w:rPr>
    </w:lvl>
    <w:lvl w:ilvl="6" w:tplc="C204B9B8">
      <w:numFmt w:val="bullet"/>
      <w:lvlText w:val="•"/>
      <w:lvlJc w:val="left"/>
      <w:pPr>
        <w:ind w:left="6718" w:hanging="360"/>
      </w:pPr>
      <w:rPr>
        <w:rFonts w:hint="default"/>
        <w:lang w:val="tr-TR" w:eastAsia="tr-TR" w:bidi="tr-TR"/>
      </w:rPr>
    </w:lvl>
    <w:lvl w:ilvl="7" w:tplc="495CCB9A">
      <w:numFmt w:val="bullet"/>
      <w:lvlText w:val="•"/>
      <w:lvlJc w:val="left"/>
      <w:pPr>
        <w:ind w:left="7615" w:hanging="360"/>
      </w:pPr>
      <w:rPr>
        <w:rFonts w:hint="default"/>
        <w:lang w:val="tr-TR" w:eastAsia="tr-TR" w:bidi="tr-TR"/>
      </w:rPr>
    </w:lvl>
    <w:lvl w:ilvl="8" w:tplc="677C96A8">
      <w:numFmt w:val="bullet"/>
      <w:lvlText w:val="•"/>
      <w:lvlJc w:val="left"/>
      <w:pPr>
        <w:ind w:left="8511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2B"/>
    <w:rsid w:val="00050A2B"/>
    <w:rsid w:val="00062D4A"/>
    <w:rsid w:val="008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263"/>
      <w:ind w:left="1390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spacing w:before="90"/>
      <w:ind w:left="1336" w:hanging="360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1336" w:hanging="360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3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2D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D4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263"/>
      <w:ind w:left="1390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spacing w:before="90"/>
      <w:ind w:left="1336" w:hanging="360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1336" w:hanging="360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3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2D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D4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Cem</cp:lastModifiedBy>
  <cp:revision>2</cp:revision>
  <dcterms:created xsi:type="dcterms:W3CDTF">2021-11-25T11:25:00Z</dcterms:created>
  <dcterms:modified xsi:type="dcterms:W3CDTF">2021-11-25T11:25:00Z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2021-11-25T00:00:00Z</vt:filetime>
  </property>
</Properties>
</file>